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EB812A2" w14:textId="0D37ADB8" w:rsidR="00C00C53" w:rsidRPr="00C127EF" w:rsidRDefault="00C00C53" w:rsidP="00C127EF">
      <w:pPr>
        <w:spacing w:line="360" w:lineRule="auto"/>
        <w:jc w:val="center"/>
        <w:rPr>
          <w:sz w:val="28"/>
          <w:szCs w:val="26"/>
        </w:rPr>
      </w:pPr>
      <w:r w:rsidRPr="00C127EF">
        <w:rPr>
          <w:sz w:val="28"/>
          <w:szCs w:val="26"/>
        </w:rPr>
        <w:t>ĐẠI HỌC HUẾ</w:t>
      </w:r>
    </w:p>
    <w:p w14:paraId="66AF9E40" w14:textId="77777777" w:rsidR="00C00C53" w:rsidRPr="00C127EF" w:rsidRDefault="00C00C53" w:rsidP="00C127EF">
      <w:pPr>
        <w:spacing w:line="360" w:lineRule="auto"/>
        <w:jc w:val="center"/>
        <w:rPr>
          <w:b/>
          <w:sz w:val="28"/>
          <w:szCs w:val="26"/>
        </w:rPr>
      </w:pPr>
      <w:r w:rsidRPr="00C127EF">
        <w:rPr>
          <w:b/>
          <w:sz w:val="28"/>
          <w:szCs w:val="26"/>
        </w:rPr>
        <w:t>TRƯỜNG ĐẠI HỌC LUẬT</w:t>
      </w:r>
    </w:p>
    <w:p w14:paraId="7A56EF70" w14:textId="77777777" w:rsidR="00C00C53" w:rsidRPr="00C127EF" w:rsidRDefault="00C00C53" w:rsidP="00C127EF">
      <w:pPr>
        <w:spacing w:line="360" w:lineRule="auto"/>
        <w:jc w:val="center"/>
        <w:rPr>
          <w:sz w:val="28"/>
          <w:szCs w:val="26"/>
        </w:rPr>
      </w:pPr>
      <w:r w:rsidRPr="00C127EF">
        <w:rPr>
          <w:sz w:val="28"/>
          <w:szCs w:val="26"/>
        </w:rPr>
        <w:t>-----</w:t>
      </w:r>
      <w:r w:rsidRPr="00C127EF">
        <w:rPr>
          <w:sz w:val="28"/>
          <w:szCs w:val="26"/>
        </w:rPr>
        <w:sym w:font="Wingdings" w:char="F099"/>
      </w:r>
      <w:r w:rsidRPr="00C127EF">
        <w:rPr>
          <w:sz w:val="28"/>
          <w:szCs w:val="26"/>
        </w:rPr>
        <w:sym w:font="Wingdings" w:char="F026"/>
      </w:r>
      <w:r w:rsidRPr="00C127EF">
        <w:rPr>
          <w:sz w:val="28"/>
          <w:szCs w:val="26"/>
        </w:rPr>
        <w:sym w:font="Wingdings" w:char="F098"/>
      </w:r>
      <w:r w:rsidRPr="00C127EF">
        <w:rPr>
          <w:sz w:val="28"/>
          <w:szCs w:val="26"/>
        </w:rPr>
        <w:t>-----</w:t>
      </w:r>
    </w:p>
    <w:p w14:paraId="221EFDE0" w14:textId="77777777" w:rsidR="00834B95" w:rsidRPr="00C127EF" w:rsidRDefault="00834B95" w:rsidP="00C127EF">
      <w:pPr>
        <w:spacing w:line="360" w:lineRule="auto"/>
        <w:jc w:val="center"/>
        <w:rPr>
          <w:b/>
          <w:sz w:val="28"/>
          <w:szCs w:val="26"/>
          <w:lang w:val="vi-VN"/>
        </w:rPr>
      </w:pPr>
    </w:p>
    <w:p w14:paraId="3754A0C1" w14:textId="727C358B" w:rsidR="00834B95" w:rsidRPr="00C127EF" w:rsidRDefault="00834B95" w:rsidP="00C127EF">
      <w:pPr>
        <w:spacing w:line="360" w:lineRule="auto"/>
        <w:jc w:val="center"/>
        <w:rPr>
          <w:b/>
          <w:sz w:val="28"/>
          <w:szCs w:val="26"/>
          <w:lang w:val="vi-VN"/>
        </w:rPr>
      </w:pPr>
      <w:r w:rsidRPr="00C127EF">
        <w:rPr>
          <w:b/>
          <w:sz w:val="28"/>
          <w:szCs w:val="26"/>
          <w:lang w:val="vi-VN"/>
        </w:rPr>
        <w:t>BÙI QUỐC CƯỜNG</w:t>
      </w:r>
    </w:p>
    <w:p w14:paraId="742C94FE" w14:textId="77777777" w:rsidR="00C00C53" w:rsidRPr="00C127EF" w:rsidRDefault="00C00C53" w:rsidP="00C127EF">
      <w:pPr>
        <w:spacing w:line="360" w:lineRule="auto"/>
        <w:jc w:val="center"/>
        <w:rPr>
          <w:sz w:val="28"/>
          <w:szCs w:val="26"/>
        </w:rPr>
      </w:pPr>
    </w:p>
    <w:p w14:paraId="6D5CD778" w14:textId="77777777" w:rsidR="00C00C53" w:rsidRPr="00C127EF" w:rsidRDefault="00C00C53" w:rsidP="00C127EF">
      <w:pPr>
        <w:spacing w:line="360" w:lineRule="auto"/>
        <w:jc w:val="center"/>
        <w:rPr>
          <w:i/>
          <w:sz w:val="28"/>
          <w:szCs w:val="26"/>
        </w:rPr>
      </w:pPr>
      <w:bookmarkStart w:id="0" w:name="_heading=h.gjdgxs" w:colFirst="0" w:colLast="0"/>
      <w:bookmarkEnd w:id="0"/>
      <w:r w:rsidRPr="00C127EF">
        <w:rPr>
          <w:i/>
          <w:noProof/>
          <w:sz w:val="28"/>
          <w:szCs w:val="26"/>
          <w:lang w:val="en-US" w:eastAsia="en-US"/>
        </w:rPr>
        <w:drawing>
          <wp:inline distT="0" distB="0" distL="0" distR="0" wp14:anchorId="3D0D2CD9" wp14:editId="3D7E5F04">
            <wp:extent cx="1328468" cy="1328468"/>
            <wp:effectExtent l="0" t="0" r="5080" b="50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ogo_Color.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343625" cy="1343625"/>
                    </a:xfrm>
                    <a:prstGeom prst="rect">
                      <a:avLst/>
                    </a:prstGeom>
                  </pic:spPr>
                </pic:pic>
              </a:graphicData>
            </a:graphic>
          </wp:inline>
        </w:drawing>
      </w:r>
    </w:p>
    <w:p w14:paraId="1DC318E5" w14:textId="77777777" w:rsidR="008C04EF" w:rsidRPr="00C127EF" w:rsidRDefault="008C04EF" w:rsidP="00C127EF">
      <w:pPr>
        <w:spacing w:line="360" w:lineRule="auto"/>
        <w:jc w:val="center"/>
        <w:rPr>
          <w:b/>
          <w:sz w:val="28"/>
          <w:szCs w:val="26"/>
        </w:rPr>
      </w:pPr>
    </w:p>
    <w:p w14:paraId="49C083DB" w14:textId="77777777" w:rsidR="00C00C53" w:rsidRPr="00C127EF" w:rsidRDefault="00C00C53" w:rsidP="00C127EF">
      <w:pPr>
        <w:spacing w:line="360" w:lineRule="auto"/>
        <w:jc w:val="center"/>
        <w:rPr>
          <w:i/>
          <w:sz w:val="28"/>
          <w:szCs w:val="26"/>
        </w:rPr>
      </w:pPr>
    </w:p>
    <w:p w14:paraId="798F3D26" w14:textId="77777777" w:rsidR="00C00C53" w:rsidRPr="00C127EF" w:rsidRDefault="00C00C53" w:rsidP="00C127EF">
      <w:pPr>
        <w:spacing w:line="360" w:lineRule="auto"/>
        <w:jc w:val="center"/>
        <w:rPr>
          <w:i/>
          <w:sz w:val="28"/>
          <w:szCs w:val="26"/>
        </w:rPr>
      </w:pPr>
    </w:p>
    <w:p w14:paraId="282675D5" w14:textId="1C91631B" w:rsidR="00115E2D" w:rsidRPr="00C127EF" w:rsidRDefault="00C00C53" w:rsidP="00C127EF">
      <w:pPr>
        <w:spacing w:line="360" w:lineRule="auto"/>
        <w:jc w:val="center"/>
        <w:rPr>
          <w:b/>
          <w:sz w:val="34"/>
          <w:szCs w:val="26"/>
          <w:lang w:val="vi-VN"/>
        </w:rPr>
      </w:pPr>
      <w:r w:rsidRPr="00C127EF">
        <w:rPr>
          <w:b/>
          <w:sz w:val="34"/>
          <w:szCs w:val="26"/>
        </w:rPr>
        <w:t xml:space="preserve">PHÁP LUẬT VỀ </w:t>
      </w:r>
      <w:r w:rsidR="00115E2D" w:rsidRPr="00C127EF">
        <w:rPr>
          <w:b/>
          <w:sz w:val="34"/>
          <w:szCs w:val="26"/>
        </w:rPr>
        <w:t>THỊ</w:t>
      </w:r>
      <w:r w:rsidR="00115E2D" w:rsidRPr="00C127EF">
        <w:rPr>
          <w:b/>
          <w:sz w:val="34"/>
          <w:szCs w:val="26"/>
          <w:lang w:val="vi-VN"/>
        </w:rPr>
        <w:t xml:space="preserve"> TRƯỜNG TÍN CHỈ C</w:t>
      </w:r>
      <w:r w:rsidR="00384AFE" w:rsidRPr="00C127EF">
        <w:rPr>
          <w:b/>
          <w:sz w:val="34"/>
          <w:szCs w:val="26"/>
          <w:lang w:val="en-US"/>
        </w:rPr>
        <w:t>AR</w:t>
      </w:r>
      <w:r w:rsidR="00115E2D" w:rsidRPr="00C127EF">
        <w:rPr>
          <w:b/>
          <w:sz w:val="34"/>
          <w:szCs w:val="26"/>
          <w:lang w:val="vi-VN"/>
        </w:rPr>
        <w:t>BON</w:t>
      </w:r>
    </w:p>
    <w:p w14:paraId="6C2E089C" w14:textId="18C5A764" w:rsidR="00C00C53" w:rsidRPr="00C127EF" w:rsidRDefault="00C00C53" w:rsidP="00C127EF">
      <w:pPr>
        <w:spacing w:line="360" w:lineRule="auto"/>
        <w:jc w:val="center"/>
        <w:rPr>
          <w:sz w:val="34"/>
          <w:szCs w:val="26"/>
        </w:rPr>
      </w:pPr>
      <w:r w:rsidRPr="00C127EF">
        <w:rPr>
          <w:b/>
          <w:sz w:val="34"/>
          <w:szCs w:val="26"/>
        </w:rPr>
        <w:t>TẠI VIỆT NAM</w:t>
      </w:r>
    </w:p>
    <w:p w14:paraId="3D0D4966" w14:textId="77777777" w:rsidR="00C00C53" w:rsidRPr="00C127EF" w:rsidRDefault="00C00C53" w:rsidP="00C127EF">
      <w:pPr>
        <w:spacing w:line="360" w:lineRule="auto"/>
        <w:jc w:val="center"/>
        <w:rPr>
          <w:i/>
          <w:sz w:val="28"/>
          <w:szCs w:val="26"/>
        </w:rPr>
      </w:pPr>
    </w:p>
    <w:p w14:paraId="41C5AA24" w14:textId="77777777" w:rsidR="00C00C53" w:rsidRPr="00C127EF" w:rsidRDefault="00C00C53" w:rsidP="00C127EF">
      <w:pPr>
        <w:spacing w:line="360" w:lineRule="auto"/>
        <w:jc w:val="center"/>
        <w:rPr>
          <w:sz w:val="28"/>
          <w:szCs w:val="26"/>
        </w:rPr>
      </w:pPr>
    </w:p>
    <w:p w14:paraId="571D09FB" w14:textId="0F5A7DCB" w:rsidR="00C00C53" w:rsidRPr="00C127EF" w:rsidRDefault="00564F7B" w:rsidP="00C127EF">
      <w:pPr>
        <w:spacing w:line="360" w:lineRule="auto"/>
        <w:jc w:val="center"/>
        <w:rPr>
          <w:b/>
          <w:sz w:val="36"/>
          <w:szCs w:val="26"/>
        </w:rPr>
      </w:pPr>
      <w:r w:rsidRPr="00C127EF">
        <w:rPr>
          <w:b/>
          <w:sz w:val="36"/>
          <w:szCs w:val="26"/>
        </w:rPr>
        <w:t xml:space="preserve">TÓM TẮT </w:t>
      </w:r>
      <w:r w:rsidR="00942F26" w:rsidRPr="00C127EF">
        <w:rPr>
          <w:b/>
          <w:sz w:val="36"/>
          <w:szCs w:val="26"/>
        </w:rPr>
        <w:t>ĐỀ ÁN</w:t>
      </w:r>
      <w:r w:rsidR="00C00C53" w:rsidRPr="00C127EF">
        <w:rPr>
          <w:b/>
          <w:sz w:val="36"/>
          <w:szCs w:val="26"/>
        </w:rPr>
        <w:t xml:space="preserve"> THẠC SĨ LUẬT KINH TẾ</w:t>
      </w:r>
    </w:p>
    <w:p w14:paraId="1014D966" w14:textId="77777777" w:rsidR="00C00C53" w:rsidRPr="00C127EF" w:rsidRDefault="00C00C53" w:rsidP="00C127EF">
      <w:pPr>
        <w:spacing w:line="360" w:lineRule="auto"/>
        <w:jc w:val="center"/>
        <w:rPr>
          <w:sz w:val="28"/>
          <w:szCs w:val="26"/>
        </w:rPr>
      </w:pPr>
      <w:r w:rsidRPr="00C127EF">
        <w:rPr>
          <w:sz w:val="28"/>
          <w:szCs w:val="26"/>
        </w:rPr>
        <w:t>Mã số: 8380107</w:t>
      </w:r>
    </w:p>
    <w:p w14:paraId="0AE4D129" w14:textId="77777777" w:rsidR="00C00C53" w:rsidRPr="00C127EF" w:rsidRDefault="00C00C53" w:rsidP="00C127EF">
      <w:pPr>
        <w:spacing w:line="360" w:lineRule="auto"/>
        <w:jc w:val="center"/>
        <w:rPr>
          <w:sz w:val="28"/>
          <w:szCs w:val="26"/>
        </w:rPr>
      </w:pPr>
    </w:p>
    <w:p w14:paraId="0738C0BA" w14:textId="77777777" w:rsidR="00C00C53" w:rsidRPr="00C127EF" w:rsidRDefault="00C00C53" w:rsidP="00C127EF">
      <w:pPr>
        <w:spacing w:line="360" w:lineRule="auto"/>
        <w:jc w:val="center"/>
        <w:rPr>
          <w:sz w:val="28"/>
          <w:szCs w:val="26"/>
        </w:rPr>
      </w:pPr>
    </w:p>
    <w:p w14:paraId="294CE1E3" w14:textId="0BFED555" w:rsidR="00C00C53" w:rsidRPr="00C127EF" w:rsidRDefault="00C00C53" w:rsidP="00C127EF">
      <w:pPr>
        <w:spacing w:line="360" w:lineRule="auto"/>
        <w:jc w:val="center"/>
        <w:rPr>
          <w:b/>
          <w:sz w:val="28"/>
          <w:szCs w:val="26"/>
        </w:rPr>
      </w:pPr>
    </w:p>
    <w:p w14:paraId="7DD479B7" w14:textId="77777777" w:rsidR="00564F7B" w:rsidRPr="00C127EF" w:rsidRDefault="00564F7B" w:rsidP="00C127EF">
      <w:pPr>
        <w:spacing w:line="360" w:lineRule="auto"/>
        <w:jc w:val="center"/>
        <w:rPr>
          <w:b/>
          <w:sz w:val="28"/>
          <w:szCs w:val="26"/>
        </w:rPr>
      </w:pPr>
    </w:p>
    <w:p w14:paraId="675FBB41" w14:textId="77777777" w:rsidR="00564F7B" w:rsidRPr="00C127EF" w:rsidRDefault="00564F7B" w:rsidP="00C127EF">
      <w:pPr>
        <w:spacing w:line="360" w:lineRule="auto"/>
        <w:jc w:val="center"/>
        <w:rPr>
          <w:b/>
          <w:sz w:val="28"/>
          <w:szCs w:val="26"/>
        </w:rPr>
      </w:pPr>
    </w:p>
    <w:p w14:paraId="7AAA3DC0" w14:textId="77777777" w:rsidR="00C00C53" w:rsidRPr="00C127EF" w:rsidRDefault="00C00C53" w:rsidP="00C127EF">
      <w:pPr>
        <w:spacing w:line="360" w:lineRule="auto"/>
        <w:jc w:val="center"/>
        <w:rPr>
          <w:b/>
          <w:sz w:val="28"/>
          <w:szCs w:val="26"/>
        </w:rPr>
      </w:pPr>
    </w:p>
    <w:p w14:paraId="700FF4F2" w14:textId="78A9D035" w:rsidR="00C00C53" w:rsidRPr="00C127EF" w:rsidRDefault="00C00C53" w:rsidP="00C127EF">
      <w:pPr>
        <w:spacing w:line="360" w:lineRule="auto"/>
        <w:jc w:val="center"/>
        <w:rPr>
          <w:b/>
          <w:sz w:val="28"/>
          <w:szCs w:val="26"/>
        </w:rPr>
      </w:pPr>
      <w:r w:rsidRPr="00C127EF">
        <w:rPr>
          <w:b/>
          <w:sz w:val="28"/>
          <w:szCs w:val="26"/>
        </w:rPr>
        <w:t>HUẾ, năm 202</w:t>
      </w:r>
      <w:r w:rsidR="00115E2D" w:rsidRPr="00C127EF">
        <w:rPr>
          <w:b/>
          <w:sz w:val="28"/>
          <w:szCs w:val="26"/>
          <w:lang w:val="vi-VN"/>
        </w:rPr>
        <w:t>5</w:t>
      </w:r>
      <w:r w:rsidRPr="00C127EF">
        <w:rPr>
          <w:b/>
          <w:i/>
          <w:sz w:val="28"/>
          <w:szCs w:val="26"/>
        </w:rPr>
        <w:br w:type="page"/>
      </w:r>
    </w:p>
    <w:p w14:paraId="3C226BAE" w14:textId="45DF6DAE" w:rsidR="00F22F1F" w:rsidRPr="00C127EF" w:rsidRDefault="00564F7B" w:rsidP="00C127EF">
      <w:pPr>
        <w:tabs>
          <w:tab w:val="left" w:pos="851"/>
          <w:tab w:val="left" w:pos="993"/>
        </w:tabs>
        <w:spacing w:line="360" w:lineRule="auto"/>
        <w:ind w:firstLine="3402"/>
        <w:jc w:val="center"/>
        <w:rPr>
          <w:b/>
          <w:i/>
          <w:sz w:val="28"/>
          <w:szCs w:val="28"/>
          <w:lang w:val="nl-NL"/>
        </w:rPr>
      </w:pPr>
      <w:r w:rsidRPr="00C127EF">
        <w:rPr>
          <w:noProof/>
          <w:lang w:val="en-US" w:eastAsia="en-US"/>
        </w:rPr>
        <w:lastRenderedPageBreak/>
        <mc:AlternateContent>
          <mc:Choice Requires="wps">
            <w:drawing>
              <wp:anchor distT="0" distB="0" distL="114300" distR="114300" simplePos="0" relativeHeight="251660288" behindDoc="0" locked="0" layoutInCell="1" allowOverlap="1" wp14:anchorId="277F91BE" wp14:editId="6406DE38">
                <wp:simplePos x="0" y="0"/>
                <wp:positionH relativeFrom="column">
                  <wp:posOffset>0</wp:posOffset>
                </wp:positionH>
                <wp:positionV relativeFrom="paragraph">
                  <wp:posOffset>-635</wp:posOffset>
                </wp:positionV>
                <wp:extent cx="5494020" cy="8448040"/>
                <wp:effectExtent l="0" t="0" r="11430" b="10160"/>
                <wp:wrapNone/>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94020" cy="8448040"/>
                        </a:xfrm>
                        <a:prstGeom prst="rect">
                          <a:avLst/>
                        </a:prstGeom>
                        <a:solidFill>
                          <a:srgbClr val="FFFFFF"/>
                        </a:solidFill>
                        <a:ln w="9525">
                          <a:solidFill>
                            <a:srgbClr val="000000"/>
                          </a:solidFill>
                          <a:miter lim="800000"/>
                          <a:headEnd/>
                          <a:tailEnd/>
                        </a:ln>
                      </wps:spPr>
                      <wps:txbx>
                        <w:txbxContent>
                          <w:p w14:paraId="1A7D690C" w14:textId="77777777" w:rsidR="00564F7B" w:rsidRPr="00787B82" w:rsidRDefault="00564F7B" w:rsidP="00564F7B">
                            <w:pPr>
                              <w:pStyle w:val="BodyText"/>
                              <w:spacing w:line="288" w:lineRule="auto"/>
                              <w:ind w:left="284" w:right="417"/>
                              <w:jc w:val="center"/>
                              <w:rPr>
                                <w:b/>
                                <w:sz w:val="32"/>
                                <w:szCs w:val="32"/>
                              </w:rPr>
                            </w:pPr>
                          </w:p>
                          <w:p w14:paraId="5833ACC7" w14:textId="77777777" w:rsidR="00564F7B" w:rsidRPr="00787B82" w:rsidRDefault="00564F7B" w:rsidP="00564F7B">
                            <w:pPr>
                              <w:pStyle w:val="BodyText"/>
                              <w:spacing w:line="288" w:lineRule="auto"/>
                              <w:ind w:left="284" w:right="417"/>
                              <w:jc w:val="center"/>
                              <w:rPr>
                                <w:sz w:val="32"/>
                                <w:szCs w:val="32"/>
                              </w:rPr>
                            </w:pPr>
                          </w:p>
                          <w:p w14:paraId="517829B4" w14:textId="77777777" w:rsidR="00564F7B" w:rsidRPr="002145E7" w:rsidRDefault="00564F7B" w:rsidP="00564F7B">
                            <w:pPr>
                              <w:pStyle w:val="BodyText"/>
                              <w:spacing w:line="288" w:lineRule="auto"/>
                              <w:ind w:left="284" w:right="417"/>
                              <w:jc w:val="center"/>
                              <w:rPr>
                                <w:sz w:val="32"/>
                                <w:szCs w:val="32"/>
                              </w:rPr>
                            </w:pPr>
                            <w:r w:rsidRPr="002145E7">
                              <w:rPr>
                                <w:sz w:val="32"/>
                                <w:szCs w:val="32"/>
                              </w:rPr>
                              <w:t>Công trình được hoàn thành tại:</w:t>
                            </w:r>
                          </w:p>
                          <w:p w14:paraId="09E4CF50" w14:textId="77777777" w:rsidR="00564F7B" w:rsidRPr="002145E7" w:rsidRDefault="00564F7B" w:rsidP="00564F7B">
                            <w:pPr>
                              <w:spacing w:line="288" w:lineRule="auto"/>
                              <w:ind w:left="284" w:right="417"/>
                              <w:jc w:val="center"/>
                              <w:rPr>
                                <w:b/>
                                <w:sz w:val="32"/>
                                <w:szCs w:val="32"/>
                              </w:rPr>
                            </w:pPr>
                            <w:r w:rsidRPr="002145E7">
                              <w:rPr>
                                <w:b/>
                                <w:sz w:val="32"/>
                                <w:szCs w:val="32"/>
                              </w:rPr>
                              <w:t>Trường Đại học Luật, Đại học Huế</w:t>
                            </w:r>
                          </w:p>
                          <w:p w14:paraId="29F1D946" w14:textId="77777777" w:rsidR="00564F7B" w:rsidRPr="002145E7" w:rsidRDefault="00564F7B" w:rsidP="00564F7B">
                            <w:pPr>
                              <w:spacing w:line="288" w:lineRule="auto"/>
                              <w:ind w:left="284" w:right="417"/>
                              <w:jc w:val="center"/>
                              <w:rPr>
                                <w:b/>
                                <w:sz w:val="32"/>
                                <w:szCs w:val="32"/>
                              </w:rPr>
                            </w:pPr>
                          </w:p>
                          <w:p w14:paraId="3E292886" w14:textId="77777777" w:rsidR="00564F7B" w:rsidRPr="002145E7" w:rsidRDefault="00564F7B" w:rsidP="00564F7B">
                            <w:pPr>
                              <w:spacing w:line="288" w:lineRule="auto"/>
                              <w:ind w:left="284" w:right="417"/>
                              <w:jc w:val="center"/>
                              <w:rPr>
                                <w:b/>
                                <w:sz w:val="32"/>
                                <w:szCs w:val="32"/>
                              </w:rPr>
                            </w:pPr>
                          </w:p>
                          <w:p w14:paraId="4C046B34" w14:textId="77777777" w:rsidR="00564F7B" w:rsidRPr="002145E7" w:rsidRDefault="00564F7B" w:rsidP="00564F7B">
                            <w:pPr>
                              <w:spacing w:line="360" w:lineRule="auto"/>
                              <w:jc w:val="center"/>
                              <w:rPr>
                                <w:rFonts w:eastAsia="Arial"/>
                                <w:kern w:val="2"/>
                                <w:sz w:val="30"/>
                                <w:szCs w:val="32"/>
                                <w:lang w:val="vi-VN"/>
                              </w:rPr>
                            </w:pPr>
                            <w:r w:rsidRPr="002145E7">
                              <w:rPr>
                                <w:rFonts w:eastAsia="Arial"/>
                                <w:kern w:val="2"/>
                                <w:sz w:val="30"/>
                                <w:szCs w:val="32"/>
                                <w:lang w:val="vi-VN"/>
                              </w:rPr>
                              <w:t>NGƯỜI HƯỚNG DẪN KHOA HỌC:</w:t>
                            </w:r>
                          </w:p>
                          <w:p w14:paraId="60919184" w14:textId="77777777" w:rsidR="00564F7B" w:rsidRPr="002145E7" w:rsidRDefault="00564F7B" w:rsidP="00564F7B">
                            <w:pPr>
                              <w:pStyle w:val="ListParagraph"/>
                              <w:spacing w:line="360" w:lineRule="auto"/>
                              <w:ind w:left="0"/>
                              <w:jc w:val="center"/>
                              <w:rPr>
                                <w:rFonts w:eastAsia="Arial"/>
                                <w:b/>
                                <w:kern w:val="2"/>
                                <w:sz w:val="30"/>
                                <w:szCs w:val="32"/>
                                <w:lang w:val="vi-VN"/>
                              </w:rPr>
                            </w:pPr>
                            <w:r w:rsidRPr="002145E7">
                              <w:rPr>
                                <w:rFonts w:eastAsia="Arial"/>
                                <w:b/>
                                <w:kern w:val="2"/>
                                <w:sz w:val="30"/>
                                <w:szCs w:val="32"/>
                              </w:rPr>
                              <w:t xml:space="preserve">TS. </w:t>
                            </w:r>
                            <w:r>
                              <w:rPr>
                                <w:rFonts w:eastAsia="Arial"/>
                                <w:b/>
                                <w:kern w:val="2"/>
                                <w:sz w:val="30"/>
                                <w:szCs w:val="32"/>
                              </w:rPr>
                              <w:t>LÊ THỊ THẢO</w:t>
                            </w:r>
                          </w:p>
                          <w:p w14:paraId="4B8856CF" w14:textId="77777777" w:rsidR="00564F7B" w:rsidRPr="002145E7" w:rsidRDefault="00564F7B" w:rsidP="00564F7B">
                            <w:pPr>
                              <w:spacing w:line="288" w:lineRule="auto"/>
                              <w:ind w:right="417"/>
                              <w:jc w:val="center"/>
                              <w:rPr>
                                <w:sz w:val="32"/>
                                <w:szCs w:val="32"/>
                              </w:rPr>
                            </w:pPr>
                            <w:r w:rsidRPr="002145E7">
                              <w:rPr>
                                <w:b/>
                                <w:sz w:val="32"/>
                                <w:szCs w:val="32"/>
                                <w:lang w:val="nl-NL"/>
                              </w:rPr>
                              <w:br w:type="page"/>
                            </w:r>
                          </w:p>
                          <w:p w14:paraId="48772594" w14:textId="77777777" w:rsidR="00564F7B" w:rsidRDefault="00564F7B" w:rsidP="00564F7B">
                            <w:pPr>
                              <w:spacing w:line="288" w:lineRule="auto"/>
                              <w:ind w:left="284" w:right="417"/>
                              <w:rPr>
                                <w:sz w:val="32"/>
                                <w:szCs w:val="32"/>
                              </w:rPr>
                            </w:pPr>
                          </w:p>
                          <w:p w14:paraId="1DE98B90" w14:textId="78687F70" w:rsidR="00564F7B" w:rsidRPr="00D933AD" w:rsidRDefault="00564F7B" w:rsidP="00564F7B">
                            <w:pPr>
                              <w:spacing w:line="288" w:lineRule="auto"/>
                              <w:ind w:left="284" w:right="417"/>
                              <w:rPr>
                                <w:b/>
                                <w:sz w:val="32"/>
                                <w:szCs w:val="32"/>
                              </w:rPr>
                            </w:pPr>
                            <w:r w:rsidRPr="00787B82">
                              <w:rPr>
                                <w:sz w:val="32"/>
                                <w:szCs w:val="32"/>
                              </w:rPr>
                              <w:t>Phản biệ</w:t>
                            </w:r>
                            <w:r>
                              <w:rPr>
                                <w:sz w:val="32"/>
                                <w:szCs w:val="32"/>
                              </w:rPr>
                              <w:t>n</w:t>
                            </w:r>
                            <w:r w:rsidRPr="00787B82">
                              <w:rPr>
                                <w:sz w:val="32"/>
                                <w:szCs w:val="32"/>
                              </w:rPr>
                              <w:t xml:space="preserve">: </w:t>
                            </w:r>
                            <w:bookmarkStart w:id="1" w:name="_GoBack"/>
                            <w:r w:rsidR="00A16458" w:rsidRPr="00D933AD">
                              <w:rPr>
                                <w:b/>
                                <w:sz w:val="32"/>
                                <w:szCs w:val="32"/>
                              </w:rPr>
                              <w:t>PGS. TS. Trần Viết Long</w:t>
                            </w:r>
                          </w:p>
                          <w:bookmarkEnd w:id="1"/>
                          <w:p w14:paraId="239BE343" w14:textId="77777777" w:rsidR="00564F7B" w:rsidRPr="00787B82" w:rsidRDefault="00564F7B" w:rsidP="00564F7B">
                            <w:pPr>
                              <w:spacing w:line="288" w:lineRule="auto"/>
                              <w:ind w:left="284" w:right="417"/>
                              <w:rPr>
                                <w:sz w:val="32"/>
                                <w:szCs w:val="32"/>
                              </w:rPr>
                            </w:pPr>
                          </w:p>
                          <w:p w14:paraId="2E6A53EA" w14:textId="77777777" w:rsidR="00564F7B" w:rsidRPr="00787B82" w:rsidRDefault="00564F7B" w:rsidP="00564F7B">
                            <w:pPr>
                              <w:pStyle w:val="BodyText"/>
                              <w:spacing w:line="288" w:lineRule="auto"/>
                              <w:ind w:left="284" w:right="417"/>
                              <w:rPr>
                                <w:sz w:val="32"/>
                                <w:szCs w:val="32"/>
                              </w:rPr>
                            </w:pPr>
                          </w:p>
                          <w:p w14:paraId="4021F1ED" w14:textId="77777777" w:rsidR="00564F7B" w:rsidRPr="00787B82" w:rsidRDefault="00564F7B" w:rsidP="00564F7B">
                            <w:pPr>
                              <w:pStyle w:val="BodyText"/>
                              <w:spacing w:line="288" w:lineRule="auto"/>
                              <w:ind w:left="284" w:right="417"/>
                              <w:rPr>
                                <w:sz w:val="32"/>
                                <w:szCs w:val="32"/>
                              </w:rPr>
                            </w:pPr>
                          </w:p>
                          <w:p w14:paraId="714AFA98" w14:textId="77777777" w:rsidR="00564F7B" w:rsidRPr="00787B82" w:rsidRDefault="00564F7B" w:rsidP="00564F7B">
                            <w:pPr>
                              <w:pStyle w:val="BodyText"/>
                              <w:spacing w:line="288" w:lineRule="auto"/>
                              <w:ind w:left="284" w:right="417"/>
                              <w:rPr>
                                <w:sz w:val="32"/>
                                <w:szCs w:val="32"/>
                              </w:rPr>
                            </w:pPr>
                          </w:p>
                          <w:p w14:paraId="647C8FD4" w14:textId="77777777" w:rsidR="00564F7B" w:rsidRDefault="00564F7B" w:rsidP="00564F7B">
                            <w:pPr>
                              <w:pStyle w:val="BodyText"/>
                              <w:spacing w:line="288" w:lineRule="auto"/>
                              <w:ind w:left="284" w:right="417"/>
                              <w:jc w:val="center"/>
                              <w:rPr>
                                <w:sz w:val="32"/>
                                <w:szCs w:val="32"/>
                              </w:rPr>
                            </w:pPr>
                            <w:r>
                              <w:rPr>
                                <w:sz w:val="32"/>
                                <w:szCs w:val="32"/>
                              </w:rPr>
                              <w:t>Đề án</w:t>
                            </w:r>
                            <w:r w:rsidRPr="00787B82">
                              <w:rPr>
                                <w:sz w:val="32"/>
                                <w:szCs w:val="32"/>
                              </w:rPr>
                              <w:t xml:space="preserve"> sẽ được bảo vệ trước Hội đồng chấm </w:t>
                            </w:r>
                          </w:p>
                          <w:p w14:paraId="19A6A68A" w14:textId="77777777" w:rsidR="00564F7B" w:rsidRPr="00787B82" w:rsidRDefault="00564F7B" w:rsidP="00564F7B">
                            <w:pPr>
                              <w:pStyle w:val="BodyText"/>
                              <w:spacing w:line="288" w:lineRule="auto"/>
                              <w:ind w:left="284" w:right="417"/>
                              <w:jc w:val="center"/>
                              <w:rPr>
                                <w:sz w:val="32"/>
                                <w:szCs w:val="32"/>
                              </w:rPr>
                            </w:pPr>
                            <w:r>
                              <w:rPr>
                                <w:sz w:val="32"/>
                                <w:szCs w:val="32"/>
                              </w:rPr>
                              <w:t>Đề án</w:t>
                            </w:r>
                            <w:r w:rsidRPr="00787B82">
                              <w:rPr>
                                <w:sz w:val="32"/>
                                <w:szCs w:val="32"/>
                              </w:rPr>
                              <w:t xml:space="preserve"> Thạc sĩ </w:t>
                            </w:r>
                            <w:r>
                              <w:rPr>
                                <w:sz w:val="32"/>
                                <w:szCs w:val="32"/>
                              </w:rPr>
                              <w:t xml:space="preserve">Luật Kinh tế </w:t>
                            </w:r>
                            <w:r w:rsidRPr="00787B82">
                              <w:rPr>
                                <w:sz w:val="32"/>
                                <w:szCs w:val="32"/>
                              </w:rPr>
                              <w:t>họp tại: Trường Đại học Luật</w:t>
                            </w:r>
                          </w:p>
                          <w:p w14:paraId="294FAC8A" w14:textId="5B06D29C" w:rsidR="00564F7B" w:rsidRPr="00787B82" w:rsidRDefault="00564F7B" w:rsidP="00564F7B">
                            <w:pPr>
                              <w:pStyle w:val="BodyText"/>
                              <w:spacing w:line="288" w:lineRule="auto"/>
                              <w:ind w:left="284" w:right="417"/>
                              <w:jc w:val="center"/>
                              <w:rPr>
                                <w:sz w:val="32"/>
                                <w:szCs w:val="32"/>
                              </w:rPr>
                            </w:pPr>
                            <w:r>
                              <w:rPr>
                                <w:sz w:val="32"/>
                                <w:szCs w:val="32"/>
                              </w:rPr>
                              <w:t>Vào ngày</w:t>
                            </w:r>
                            <w:r w:rsidR="00A16458">
                              <w:rPr>
                                <w:sz w:val="32"/>
                                <w:szCs w:val="32"/>
                              </w:rPr>
                              <w:t xml:space="preserve"> 8 </w:t>
                            </w:r>
                            <w:r>
                              <w:rPr>
                                <w:sz w:val="32"/>
                                <w:szCs w:val="32"/>
                              </w:rPr>
                              <w:t>t</w:t>
                            </w:r>
                            <w:r w:rsidRPr="00787B82">
                              <w:rPr>
                                <w:sz w:val="32"/>
                                <w:szCs w:val="32"/>
                              </w:rPr>
                              <w:t xml:space="preserve">háng </w:t>
                            </w:r>
                            <w:r>
                              <w:rPr>
                                <w:sz w:val="32"/>
                                <w:szCs w:val="32"/>
                              </w:rPr>
                              <w:t xml:space="preserve">12 </w:t>
                            </w:r>
                            <w:r w:rsidRPr="00787B82">
                              <w:rPr>
                                <w:sz w:val="32"/>
                                <w:szCs w:val="32"/>
                              </w:rPr>
                              <w:t>năm</w:t>
                            </w:r>
                            <w:r>
                              <w:rPr>
                                <w:sz w:val="32"/>
                                <w:szCs w:val="32"/>
                              </w:rPr>
                              <w:t xml:space="preserve"> 2025</w:t>
                            </w:r>
                          </w:p>
                          <w:p w14:paraId="709AEAA5" w14:textId="77777777" w:rsidR="00564F7B" w:rsidRPr="00787B82" w:rsidRDefault="00564F7B" w:rsidP="00564F7B">
                            <w:pPr>
                              <w:spacing w:line="288" w:lineRule="auto"/>
                              <w:ind w:left="284" w:right="417"/>
                              <w:rPr>
                                <w:sz w:val="32"/>
                                <w:szCs w:val="32"/>
                              </w:rPr>
                            </w:pPr>
                          </w:p>
                          <w:p w14:paraId="0228A4D8" w14:textId="77777777" w:rsidR="00564F7B" w:rsidRDefault="00564F7B" w:rsidP="00564F7B">
                            <w:pPr>
                              <w:spacing w:line="288" w:lineRule="auto"/>
                              <w:ind w:left="284" w:right="417"/>
                              <w:rPr>
                                <w:sz w:val="32"/>
                                <w:szCs w:val="32"/>
                              </w:rPr>
                            </w:pPr>
                          </w:p>
                          <w:p w14:paraId="6C48B155" w14:textId="77777777" w:rsidR="00564F7B" w:rsidRPr="00787B82" w:rsidRDefault="00564F7B" w:rsidP="00564F7B">
                            <w:pPr>
                              <w:spacing w:line="288" w:lineRule="auto"/>
                              <w:ind w:left="284" w:right="417"/>
                              <w:rPr>
                                <w:sz w:val="32"/>
                                <w:szCs w:val="32"/>
                              </w:rPr>
                            </w:pPr>
                          </w:p>
                          <w:p w14:paraId="3BC7F2EE" w14:textId="77777777" w:rsidR="00564F7B" w:rsidRPr="00787B82" w:rsidRDefault="00564F7B" w:rsidP="00564F7B">
                            <w:pPr>
                              <w:spacing w:line="288" w:lineRule="auto"/>
                              <w:ind w:left="284" w:right="417"/>
                              <w:rPr>
                                <w:sz w:val="32"/>
                                <w:szCs w:val="32"/>
                              </w:rPr>
                            </w:pPr>
                          </w:p>
                          <w:p w14:paraId="00BF7858" w14:textId="77777777" w:rsidR="00564F7B" w:rsidRPr="00787B82" w:rsidRDefault="00564F7B" w:rsidP="00564F7B">
                            <w:pPr>
                              <w:pStyle w:val="Heading11"/>
                              <w:spacing w:before="0" w:line="288" w:lineRule="auto"/>
                              <w:ind w:left="284" w:right="417"/>
                              <w:jc w:val="center"/>
                              <w:rPr>
                                <w:lang w:val="vi-VN"/>
                              </w:rPr>
                            </w:pPr>
                            <w:r w:rsidRPr="00787B82">
                              <w:rPr>
                                <w:lang w:val="vi-VN"/>
                              </w:rPr>
                              <w:t>Trường Đại học Luật, Đại học Huế</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77F91BE" id="_x0000_t202" coordsize="21600,21600" o:spt="202" path="m,l,21600r21600,l21600,xe">
                <v:stroke joinstyle="miter"/>
                <v:path gradientshapeok="t" o:connecttype="rect"/>
              </v:shapetype>
              <v:shape id="Text Box 3" o:spid="_x0000_s1026" type="#_x0000_t202" style="position:absolute;left:0;text-align:left;margin-left:0;margin-top:-.05pt;width:432.6pt;height:665.2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">
                <v:textbox>
                  <w:txbxContent>
                    <w:p w14:paraId="1A7D690C" w14:textId="77777777" w:rsidR="00564F7B" w:rsidRPr="00787B82" w:rsidRDefault="00564F7B" w:rsidP="00564F7B">
                      <w:pPr>
                        <w:pStyle w:val="BodyText"/>
                        <w:spacing w:line="288" w:lineRule="auto"/>
                        <w:ind w:left="284" w:right="417"/>
                        <w:jc w:val="center"/>
                        <w:rPr>
                          <w:b/>
                          <w:sz w:val="32"/>
                          <w:szCs w:val="32"/>
                        </w:rPr>
                      </w:pPr>
                    </w:p>
                    <w:p w14:paraId="5833ACC7" w14:textId="77777777" w:rsidR="00564F7B" w:rsidRPr="00787B82" w:rsidRDefault="00564F7B" w:rsidP="00564F7B">
                      <w:pPr>
                        <w:pStyle w:val="BodyText"/>
                        <w:spacing w:line="288" w:lineRule="auto"/>
                        <w:ind w:left="284" w:right="417"/>
                        <w:jc w:val="center"/>
                        <w:rPr>
                          <w:sz w:val="32"/>
                          <w:szCs w:val="32"/>
                        </w:rPr>
                      </w:pPr>
                    </w:p>
                    <w:p w14:paraId="517829B4" w14:textId="77777777" w:rsidR="00564F7B" w:rsidRPr="002145E7" w:rsidRDefault="00564F7B" w:rsidP="00564F7B">
                      <w:pPr>
                        <w:pStyle w:val="BodyText"/>
                        <w:spacing w:line="288" w:lineRule="auto"/>
                        <w:ind w:left="284" w:right="417"/>
                        <w:jc w:val="center"/>
                        <w:rPr>
                          <w:sz w:val="32"/>
                          <w:szCs w:val="32"/>
                        </w:rPr>
                      </w:pPr>
                      <w:r w:rsidRPr="002145E7">
                        <w:rPr>
                          <w:sz w:val="32"/>
                          <w:szCs w:val="32"/>
                        </w:rPr>
                        <w:t>Công trình được hoàn thành tại:</w:t>
                      </w:r>
                    </w:p>
                    <w:p w14:paraId="09E4CF50" w14:textId="77777777" w:rsidR="00564F7B" w:rsidRPr="002145E7" w:rsidRDefault="00564F7B" w:rsidP="00564F7B">
                      <w:pPr>
                        <w:spacing w:line="288" w:lineRule="auto"/>
                        <w:ind w:left="284" w:right="417"/>
                        <w:jc w:val="center"/>
                        <w:rPr>
                          <w:b/>
                          <w:sz w:val="32"/>
                          <w:szCs w:val="32"/>
                        </w:rPr>
                      </w:pPr>
                      <w:r w:rsidRPr="002145E7">
                        <w:rPr>
                          <w:b/>
                          <w:sz w:val="32"/>
                          <w:szCs w:val="32"/>
                        </w:rPr>
                        <w:t>Trường Đại học Luật, Đại học Huế</w:t>
                      </w:r>
                    </w:p>
                    <w:p w14:paraId="29F1D946" w14:textId="77777777" w:rsidR="00564F7B" w:rsidRPr="002145E7" w:rsidRDefault="00564F7B" w:rsidP="00564F7B">
                      <w:pPr>
                        <w:spacing w:line="288" w:lineRule="auto"/>
                        <w:ind w:left="284" w:right="417"/>
                        <w:jc w:val="center"/>
                        <w:rPr>
                          <w:b/>
                          <w:sz w:val="32"/>
                          <w:szCs w:val="32"/>
                        </w:rPr>
                      </w:pPr>
                    </w:p>
                    <w:p w14:paraId="3E292886" w14:textId="77777777" w:rsidR="00564F7B" w:rsidRPr="002145E7" w:rsidRDefault="00564F7B" w:rsidP="00564F7B">
                      <w:pPr>
                        <w:spacing w:line="288" w:lineRule="auto"/>
                        <w:ind w:left="284" w:right="417"/>
                        <w:jc w:val="center"/>
                        <w:rPr>
                          <w:b/>
                          <w:sz w:val="32"/>
                          <w:szCs w:val="32"/>
                        </w:rPr>
                      </w:pPr>
                    </w:p>
                    <w:p w14:paraId="4C046B34" w14:textId="77777777" w:rsidR="00564F7B" w:rsidRPr="002145E7" w:rsidRDefault="00564F7B" w:rsidP="00564F7B">
                      <w:pPr>
                        <w:spacing w:line="360" w:lineRule="auto"/>
                        <w:jc w:val="center"/>
                        <w:rPr>
                          <w:rFonts w:eastAsia="Arial"/>
                          <w:kern w:val="2"/>
                          <w:sz w:val="30"/>
                          <w:szCs w:val="32"/>
                          <w:lang w:val="vi-VN"/>
                        </w:rPr>
                      </w:pPr>
                      <w:r w:rsidRPr="002145E7">
                        <w:rPr>
                          <w:rFonts w:eastAsia="Arial"/>
                          <w:kern w:val="2"/>
                          <w:sz w:val="30"/>
                          <w:szCs w:val="32"/>
                          <w:lang w:val="vi-VN"/>
                        </w:rPr>
                        <w:t>NGƯỜI HƯỚNG DẪN KHOA HỌC:</w:t>
                      </w:r>
                    </w:p>
                    <w:p w14:paraId="60919184" w14:textId="77777777" w:rsidR="00564F7B" w:rsidRPr="002145E7" w:rsidRDefault="00564F7B" w:rsidP="00564F7B">
                      <w:pPr>
                        <w:pStyle w:val="ListParagraph"/>
                        <w:spacing w:line="360" w:lineRule="auto"/>
                        <w:ind w:left="0"/>
                        <w:jc w:val="center"/>
                        <w:rPr>
                          <w:rFonts w:eastAsia="Arial"/>
                          <w:b/>
                          <w:kern w:val="2"/>
                          <w:sz w:val="30"/>
                          <w:szCs w:val="32"/>
                          <w:lang w:val="vi-VN"/>
                        </w:rPr>
                      </w:pPr>
                      <w:r w:rsidRPr="002145E7">
                        <w:rPr>
                          <w:rFonts w:eastAsia="Arial"/>
                          <w:b/>
                          <w:kern w:val="2"/>
                          <w:sz w:val="30"/>
                          <w:szCs w:val="32"/>
                        </w:rPr>
                        <w:t xml:space="preserve">TS. </w:t>
                      </w:r>
                      <w:r>
                        <w:rPr>
                          <w:rFonts w:eastAsia="Arial"/>
                          <w:b/>
                          <w:kern w:val="2"/>
                          <w:sz w:val="30"/>
                          <w:szCs w:val="32"/>
                        </w:rPr>
                        <w:t>LÊ THỊ THẢO</w:t>
                      </w:r>
                    </w:p>
                    <w:p w14:paraId="4B8856CF" w14:textId="77777777" w:rsidR="00564F7B" w:rsidRPr="002145E7" w:rsidRDefault="00564F7B" w:rsidP="00564F7B">
                      <w:pPr>
                        <w:spacing w:line="288" w:lineRule="auto"/>
                        <w:ind w:right="417"/>
                        <w:jc w:val="center"/>
                        <w:rPr>
                          <w:sz w:val="32"/>
                          <w:szCs w:val="32"/>
                        </w:rPr>
                      </w:pPr>
                      <w:r w:rsidRPr="002145E7">
                        <w:rPr>
                          <w:b/>
                          <w:sz w:val="32"/>
                          <w:szCs w:val="32"/>
                          <w:lang w:val="nl-NL"/>
                        </w:rPr>
                        <w:br w:type="page"/>
                      </w:r>
                    </w:p>
                    <w:p w14:paraId="48772594" w14:textId="77777777" w:rsidR="00564F7B" w:rsidRDefault="00564F7B" w:rsidP="00564F7B">
                      <w:pPr>
                        <w:spacing w:line="288" w:lineRule="auto"/>
                        <w:ind w:left="284" w:right="417"/>
                        <w:rPr>
                          <w:sz w:val="32"/>
                          <w:szCs w:val="32"/>
                        </w:rPr>
                      </w:pPr>
                    </w:p>
                    <w:p w14:paraId="1DE98B90" w14:textId="78687F70" w:rsidR="00564F7B" w:rsidRPr="00D933AD" w:rsidRDefault="00564F7B" w:rsidP="00564F7B">
                      <w:pPr>
                        <w:spacing w:line="288" w:lineRule="auto"/>
                        <w:ind w:left="284" w:right="417"/>
                        <w:rPr>
                          <w:b/>
                          <w:sz w:val="32"/>
                          <w:szCs w:val="32"/>
                        </w:rPr>
                      </w:pPr>
                      <w:r w:rsidRPr="00787B82">
                        <w:rPr>
                          <w:sz w:val="32"/>
                          <w:szCs w:val="32"/>
                        </w:rPr>
                        <w:t>Phản biệ</w:t>
                      </w:r>
                      <w:r>
                        <w:rPr>
                          <w:sz w:val="32"/>
                          <w:szCs w:val="32"/>
                        </w:rPr>
                        <w:t>n</w:t>
                      </w:r>
                      <w:r w:rsidRPr="00787B82">
                        <w:rPr>
                          <w:sz w:val="32"/>
                          <w:szCs w:val="32"/>
                        </w:rPr>
                        <w:t xml:space="preserve">: </w:t>
                      </w:r>
                      <w:bookmarkStart w:id="2" w:name="_GoBack"/>
                      <w:r w:rsidR="00A16458" w:rsidRPr="00D933AD">
                        <w:rPr>
                          <w:b/>
                          <w:sz w:val="32"/>
                          <w:szCs w:val="32"/>
                        </w:rPr>
                        <w:t>PGS. TS. Trần Viết Long</w:t>
                      </w:r>
                    </w:p>
                    <w:bookmarkEnd w:id="2"/>
                    <w:p w14:paraId="239BE343" w14:textId="77777777" w:rsidR="00564F7B" w:rsidRPr="00787B82" w:rsidRDefault="00564F7B" w:rsidP="00564F7B">
                      <w:pPr>
                        <w:spacing w:line="288" w:lineRule="auto"/>
                        <w:ind w:left="284" w:right="417"/>
                        <w:rPr>
                          <w:sz w:val="32"/>
                          <w:szCs w:val="32"/>
                        </w:rPr>
                      </w:pPr>
                    </w:p>
                    <w:p w14:paraId="2E6A53EA" w14:textId="77777777" w:rsidR="00564F7B" w:rsidRPr="00787B82" w:rsidRDefault="00564F7B" w:rsidP="00564F7B">
                      <w:pPr>
                        <w:pStyle w:val="BodyText"/>
                        <w:spacing w:line="288" w:lineRule="auto"/>
                        <w:ind w:left="284" w:right="417"/>
                        <w:rPr>
                          <w:sz w:val="32"/>
                          <w:szCs w:val="32"/>
                        </w:rPr>
                      </w:pPr>
                    </w:p>
                    <w:p w14:paraId="4021F1ED" w14:textId="77777777" w:rsidR="00564F7B" w:rsidRPr="00787B82" w:rsidRDefault="00564F7B" w:rsidP="00564F7B">
                      <w:pPr>
                        <w:pStyle w:val="BodyText"/>
                        <w:spacing w:line="288" w:lineRule="auto"/>
                        <w:ind w:left="284" w:right="417"/>
                        <w:rPr>
                          <w:sz w:val="32"/>
                          <w:szCs w:val="32"/>
                        </w:rPr>
                      </w:pPr>
                    </w:p>
                    <w:p w14:paraId="714AFA98" w14:textId="77777777" w:rsidR="00564F7B" w:rsidRPr="00787B82" w:rsidRDefault="00564F7B" w:rsidP="00564F7B">
                      <w:pPr>
                        <w:pStyle w:val="BodyText"/>
                        <w:spacing w:line="288" w:lineRule="auto"/>
                        <w:ind w:left="284" w:right="417"/>
                        <w:rPr>
                          <w:sz w:val="32"/>
                          <w:szCs w:val="32"/>
                        </w:rPr>
                      </w:pPr>
                    </w:p>
                    <w:p w14:paraId="647C8FD4" w14:textId="77777777" w:rsidR="00564F7B" w:rsidRDefault="00564F7B" w:rsidP="00564F7B">
                      <w:pPr>
                        <w:pStyle w:val="BodyText"/>
                        <w:spacing w:line="288" w:lineRule="auto"/>
                        <w:ind w:left="284" w:right="417"/>
                        <w:jc w:val="center"/>
                        <w:rPr>
                          <w:sz w:val="32"/>
                          <w:szCs w:val="32"/>
                        </w:rPr>
                      </w:pPr>
                      <w:r>
                        <w:rPr>
                          <w:sz w:val="32"/>
                          <w:szCs w:val="32"/>
                        </w:rPr>
                        <w:t>Đề án</w:t>
                      </w:r>
                      <w:r w:rsidRPr="00787B82">
                        <w:rPr>
                          <w:sz w:val="32"/>
                          <w:szCs w:val="32"/>
                        </w:rPr>
                        <w:t xml:space="preserve"> sẽ được bảo vệ trước Hội đồng chấm </w:t>
                      </w:r>
                    </w:p>
                    <w:p w14:paraId="19A6A68A" w14:textId="77777777" w:rsidR="00564F7B" w:rsidRPr="00787B82" w:rsidRDefault="00564F7B" w:rsidP="00564F7B">
                      <w:pPr>
                        <w:pStyle w:val="BodyText"/>
                        <w:spacing w:line="288" w:lineRule="auto"/>
                        <w:ind w:left="284" w:right="417"/>
                        <w:jc w:val="center"/>
                        <w:rPr>
                          <w:sz w:val="32"/>
                          <w:szCs w:val="32"/>
                        </w:rPr>
                      </w:pPr>
                      <w:r>
                        <w:rPr>
                          <w:sz w:val="32"/>
                          <w:szCs w:val="32"/>
                        </w:rPr>
                        <w:t>Đề án</w:t>
                      </w:r>
                      <w:r w:rsidRPr="00787B82">
                        <w:rPr>
                          <w:sz w:val="32"/>
                          <w:szCs w:val="32"/>
                        </w:rPr>
                        <w:t xml:space="preserve"> Thạc sĩ </w:t>
                      </w:r>
                      <w:r>
                        <w:rPr>
                          <w:sz w:val="32"/>
                          <w:szCs w:val="32"/>
                        </w:rPr>
                        <w:t xml:space="preserve">Luật Kinh tế </w:t>
                      </w:r>
                      <w:r w:rsidRPr="00787B82">
                        <w:rPr>
                          <w:sz w:val="32"/>
                          <w:szCs w:val="32"/>
                        </w:rPr>
                        <w:t>họp tại: Trường Đại học Luật</w:t>
                      </w:r>
                    </w:p>
                    <w:p w14:paraId="294FAC8A" w14:textId="5B06D29C" w:rsidR="00564F7B" w:rsidRPr="00787B82" w:rsidRDefault="00564F7B" w:rsidP="00564F7B">
                      <w:pPr>
                        <w:pStyle w:val="BodyText"/>
                        <w:spacing w:line="288" w:lineRule="auto"/>
                        <w:ind w:left="284" w:right="417"/>
                        <w:jc w:val="center"/>
                        <w:rPr>
                          <w:sz w:val="32"/>
                          <w:szCs w:val="32"/>
                        </w:rPr>
                      </w:pPr>
                      <w:r>
                        <w:rPr>
                          <w:sz w:val="32"/>
                          <w:szCs w:val="32"/>
                        </w:rPr>
                        <w:t>Vào ngày</w:t>
                      </w:r>
                      <w:r w:rsidR="00A16458">
                        <w:rPr>
                          <w:sz w:val="32"/>
                          <w:szCs w:val="32"/>
                        </w:rPr>
                        <w:t xml:space="preserve"> 8 </w:t>
                      </w:r>
                      <w:r>
                        <w:rPr>
                          <w:sz w:val="32"/>
                          <w:szCs w:val="32"/>
                        </w:rPr>
                        <w:t>t</w:t>
                      </w:r>
                      <w:r w:rsidRPr="00787B82">
                        <w:rPr>
                          <w:sz w:val="32"/>
                          <w:szCs w:val="32"/>
                        </w:rPr>
                        <w:t xml:space="preserve">háng </w:t>
                      </w:r>
                      <w:r>
                        <w:rPr>
                          <w:sz w:val="32"/>
                          <w:szCs w:val="32"/>
                        </w:rPr>
                        <w:t xml:space="preserve">12 </w:t>
                      </w:r>
                      <w:r w:rsidRPr="00787B82">
                        <w:rPr>
                          <w:sz w:val="32"/>
                          <w:szCs w:val="32"/>
                        </w:rPr>
                        <w:t>năm</w:t>
                      </w:r>
                      <w:r>
                        <w:rPr>
                          <w:sz w:val="32"/>
                          <w:szCs w:val="32"/>
                        </w:rPr>
                        <w:t xml:space="preserve"> 2025</w:t>
                      </w:r>
                    </w:p>
                    <w:p w14:paraId="709AEAA5" w14:textId="77777777" w:rsidR="00564F7B" w:rsidRPr="00787B82" w:rsidRDefault="00564F7B" w:rsidP="00564F7B">
                      <w:pPr>
                        <w:spacing w:line="288" w:lineRule="auto"/>
                        <w:ind w:left="284" w:right="417"/>
                        <w:rPr>
                          <w:sz w:val="32"/>
                          <w:szCs w:val="32"/>
                        </w:rPr>
                      </w:pPr>
                    </w:p>
                    <w:p w14:paraId="0228A4D8" w14:textId="77777777" w:rsidR="00564F7B" w:rsidRDefault="00564F7B" w:rsidP="00564F7B">
                      <w:pPr>
                        <w:spacing w:line="288" w:lineRule="auto"/>
                        <w:ind w:left="284" w:right="417"/>
                        <w:rPr>
                          <w:sz w:val="32"/>
                          <w:szCs w:val="32"/>
                        </w:rPr>
                      </w:pPr>
                    </w:p>
                    <w:p w14:paraId="6C48B155" w14:textId="77777777" w:rsidR="00564F7B" w:rsidRPr="00787B82" w:rsidRDefault="00564F7B" w:rsidP="00564F7B">
                      <w:pPr>
                        <w:spacing w:line="288" w:lineRule="auto"/>
                        <w:ind w:left="284" w:right="417"/>
                        <w:rPr>
                          <w:sz w:val="32"/>
                          <w:szCs w:val="32"/>
                        </w:rPr>
                      </w:pPr>
                    </w:p>
                    <w:p w14:paraId="3BC7F2EE" w14:textId="77777777" w:rsidR="00564F7B" w:rsidRPr="00787B82" w:rsidRDefault="00564F7B" w:rsidP="00564F7B">
                      <w:pPr>
                        <w:spacing w:line="288" w:lineRule="auto"/>
                        <w:ind w:left="284" w:right="417"/>
                        <w:rPr>
                          <w:sz w:val="32"/>
                          <w:szCs w:val="32"/>
                        </w:rPr>
                      </w:pPr>
                    </w:p>
                    <w:p w14:paraId="00BF7858" w14:textId="77777777" w:rsidR="00564F7B" w:rsidRPr="00787B82" w:rsidRDefault="00564F7B" w:rsidP="00564F7B">
                      <w:pPr>
                        <w:pStyle w:val="Heading11"/>
                        <w:spacing w:before="0" w:line="288" w:lineRule="auto"/>
                        <w:ind w:left="284" w:right="417"/>
                        <w:jc w:val="center"/>
                        <w:rPr>
                          <w:lang w:val="vi-VN"/>
                        </w:rPr>
                      </w:pPr>
                      <w:r w:rsidRPr="00787B82">
                        <w:rPr>
                          <w:lang w:val="vi-VN"/>
                        </w:rPr>
                        <w:t>Trường Đại học Luật, Đại học Huế</w:t>
                      </w:r>
                    </w:p>
                  </w:txbxContent>
                </v:textbox>
              </v:shape>
            </w:pict>
          </mc:Fallback>
        </mc:AlternateContent>
      </w:r>
    </w:p>
    <w:p w14:paraId="0F89C77C" w14:textId="77777777" w:rsidR="00C00B70" w:rsidRPr="00C127EF" w:rsidRDefault="00C00B70" w:rsidP="00C127EF">
      <w:pPr>
        <w:tabs>
          <w:tab w:val="left" w:pos="851"/>
          <w:tab w:val="left" w:pos="993"/>
        </w:tabs>
        <w:spacing w:line="360" w:lineRule="auto"/>
        <w:ind w:firstLine="567"/>
        <w:jc w:val="both"/>
        <w:rPr>
          <w:b/>
          <w:bCs/>
          <w:iCs/>
          <w:sz w:val="28"/>
          <w:szCs w:val="28"/>
          <w:lang w:val="vi-VN"/>
        </w:rPr>
      </w:pPr>
      <w:r w:rsidRPr="00C127EF">
        <w:rPr>
          <w:i/>
          <w:sz w:val="28"/>
          <w:szCs w:val="28"/>
          <w:lang w:val="vi-VN"/>
        </w:rPr>
        <w:br w:type="page"/>
      </w:r>
    </w:p>
    <w:p w14:paraId="632C20CE" w14:textId="1406A1D0" w:rsidR="00C127EF" w:rsidRPr="00C127EF" w:rsidRDefault="00C127EF" w:rsidP="00C127EF">
      <w:pPr>
        <w:pStyle w:val="TOC1"/>
        <w:tabs>
          <w:tab w:val="right" w:leader="dot" w:pos="8778"/>
        </w:tabs>
        <w:spacing w:before="0" w:line="360" w:lineRule="auto"/>
        <w:jc w:val="center"/>
        <w:rPr>
          <w:rFonts w:ascii="Times New Roman" w:hAnsi="Times New Roman" w:cs="Times New Roman"/>
          <w:i w:val="0"/>
          <w:sz w:val="26"/>
          <w:szCs w:val="26"/>
          <w:lang w:val="vi-VN"/>
        </w:rPr>
      </w:pPr>
      <w:r w:rsidRPr="00C127EF">
        <w:rPr>
          <w:rFonts w:ascii="Times New Roman" w:hAnsi="Times New Roman" w:cs="Times New Roman"/>
          <w:i w:val="0"/>
          <w:sz w:val="26"/>
          <w:szCs w:val="26"/>
          <w:lang w:val="vi-VN"/>
        </w:rPr>
        <w:lastRenderedPageBreak/>
        <w:t>MỤC LỤC</w:t>
      </w:r>
    </w:p>
    <w:p w14:paraId="041120C9" w14:textId="03D13F04" w:rsidR="00C127EF" w:rsidRPr="00C127EF" w:rsidRDefault="003F40A2" w:rsidP="00C127EF">
      <w:pPr>
        <w:pStyle w:val="TOC1"/>
        <w:pBdr>
          <w:top w:val="nil"/>
        </w:pBdr>
        <w:tabs>
          <w:tab w:val="right" w:leader="dot" w:pos="8778"/>
        </w:tabs>
        <w:spacing w:before="0" w:line="360" w:lineRule="auto"/>
        <w:jc w:val="both"/>
        <w:rPr>
          <w:rFonts w:ascii="Times New Roman" w:eastAsiaTheme="minorEastAsia" w:hAnsi="Times New Roman" w:cs="Times New Roman"/>
          <w:bCs w:val="0"/>
          <w:i w:val="0"/>
          <w:iCs w:val="0"/>
          <w:noProof/>
          <w:sz w:val="28"/>
          <w:szCs w:val="28"/>
          <w:lang w:val="en-US" w:eastAsia="en-US"/>
        </w:rPr>
      </w:pPr>
      <w:r w:rsidRPr="00C127EF">
        <w:rPr>
          <w:rFonts w:ascii="Times New Roman" w:hAnsi="Times New Roman" w:cs="Times New Roman"/>
          <w:b w:val="0"/>
          <w:i w:val="0"/>
          <w:sz w:val="26"/>
          <w:szCs w:val="26"/>
        </w:rPr>
        <w:fldChar w:fldCharType="begin"/>
      </w:r>
      <w:r w:rsidRPr="00C127EF">
        <w:rPr>
          <w:rFonts w:ascii="Times New Roman" w:hAnsi="Times New Roman" w:cs="Times New Roman"/>
          <w:b w:val="0"/>
          <w:i w:val="0"/>
          <w:sz w:val="26"/>
          <w:szCs w:val="26"/>
        </w:rPr>
        <w:instrText xml:space="preserve"> TOC \h \z \t "01,1,02,1,03,1,04,1" </w:instrText>
      </w:r>
      <w:r w:rsidRPr="00C127EF">
        <w:rPr>
          <w:rFonts w:ascii="Times New Roman" w:hAnsi="Times New Roman" w:cs="Times New Roman"/>
          <w:b w:val="0"/>
          <w:i w:val="0"/>
          <w:sz w:val="26"/>
          <w:szCs w:val="26"/>
        </w:rPr>
        <w:fldChar w:fldCharType="separate"/>
      </w:r>
      <w:hyperlink w:anchor="_Toc217028713" w:history="1">
        <w:r w:rsidR="00C127EF" w:rsidRPr="00C127EF">
          <w:rPr>
            <w:rStyle w:val="Hyperlink"/>
            <w:rFonts w:ascii="Times New Roman" w:eastAsiaTheme="majorEastAsia" w:hAnsi="Times New Roman"/>
            <w:i w:val="0"/>
            <w:noProof/>
            <w:sz w:val="28"/>
            <w:szCs w:val="28"/>
          </w:rPr>
          <w:t>PHẦN MỞ ĐẦU</w:t>
        </w:r>
        <w:r w:rsidR="00C127EF" w:rsidRPr="00C127EF">
          <w:rPr>
            <w:rFonts w:ascii="Times New Roman" w:hAnsi="Times New Roman" w:cs="Times New Roman"/>
            <w:i w:val="0"/>
            <w:noProof/>
            <w:webHidden/>
            <w:sz w:val="28"/>
            <w:szCs w:val="28"/>
          </w:rPr>
          <w:tab/>
        </w:r>
        <w:r w:rsidR="00C127EF" w:rsidRPr="00C127EF">
          <w:rPr>
            <w:rFonts w:ascii="Times New Roman" w:hAnsi="Times New Roman" w:cs="Times New Roman"/>
            <w:i w:val="0"/>
            <w:noProof/>
            <w:webHidden/>
            <w:sz w:val="28"/>
            <w:szCs w:val="28"/>
          </w:rPr>
          <w:fldChar w:fldCharType="begin"/>
        </w:r>
        <w:r w:rsidR="00C127EF" w:rsidRPr="00C127EF">
          <w:rPr>
            <w:rFonts w:ascii="Times New Roman" w:hAnsi="Times New Roman" w:cs="Times New Roman"/>
            <w:i w:val="0"/>
            <w:noProof/>
            <w:webHidden/>
            <w:sz w:val="28"/>
            <w:szCs w:val="28"/>
          </w:rPr>
          <w:instrText xml:space="preserve"> PAGEREF _Toc217028713 \h </w:instrText>
        </w:r>
        <w:r w:rsidR="00C127EF" w:rsidRPr="00C127EF">
          <w:rPr>
            <w:rFonts w:ascii="Times New Roman" w:hAnsi="Times New Roman" w:cs="Times New Roman"/>
            <w:i w:val="0"/>
            <w:noProof/>
            <w:webHidden/>
            <w:sz w:val="28"/>
            <w:szCs w:val="28"/>
          </w:rPr>
        </w:r>
        <w:r w:rsidR="00C127EF" w:rsidRPr="00C127EF">
          <w:rPr>
            <w:rFonts w:ascii="Times New Roman" w:hAnsi="Times New Roman" w:cs="Times New Roman"/>
            <w:i w:val="0"/>
            <w:noProof/>
            <w:webHidden/>
            <w:sz w:val="28"/>
            <w:szCs w:val="28"/>
          </w:rPr>
          <w:fldChar w:fldCharType="separate"/>
        </w:r>
        <w:r w:rsidR="00D933AD">
          <w:rPr>
            <w:rFonts w:ascii="Times New Roman" w:hAnsi="Times New Roman" w:cs="Times New Roman"/>
            <w:i w:val="0"/>
            <w:noProof/>
            <w:webHidden/>
            <w:sz w:val="28"/>
            <w:szCs w:val="28"/>
          </w:rPr>
          <w:t>1</w:t>
        </w:r>
        <w:r w:rsidR="00C127EF" w:rsidRPr="00C127EF">
          <w:rPr>
            <w:rFonts w:ascii="Times New Roman" w:hAnsi="Times New Roman" w:cs="Times New Roman"/>
            <w:i w:val="0"/>
            <w:noProof/>
            <w:webHidden/>
            <w:sz w:val="28"/>
            <w:szCs w:val="28"/>
          </w:rPr>
          <w:fldChar w:fldCharType="end"/>
        </w:r>
      </w:hyperlink>
    </w:p>
    <w:p w14:paraId="20237F89" w14:textId="228304DC" w:rsidR="00C127EF" w:rsidRPr="00C127EF" w:rsidRDefault="00C127EF" w:rsidP="00C127EF">
      <w:pPr>
        <w:pStyle w:val="TOC1"/>
        <w:pBdr>
          <w:top w:val="nil"/>
        </w:pBdr>
        <w:tabs>
          <w:tab w:val="right" w:leader="dot" w:pos="8778"/>
        </w:tabs>
        <w:spacing w:before="0" w:line="360" w:lineRule="auto"/>
        <w:jc w:val="both"/>
        <w:rPr>
          <w:rFonts w:ascii="Times New Roman" w:eastAsiaTheme="minorEastAsia" w:hAnsi="Times New Roman" w:cs="Times New Roman"/>
          <w:b w:val="0"/>
          <w:bCs w:val="0"/>
          <w:i w:val="0"/>
          <w:iCs w:val="0"/>
          <w:noProof/>
          <w:sz w:val="28"/>
          <w:szCs w:val="28"/>
          <w:lang w:val="en-US" w:eastAsia="en-US"/>
        </w:rPr>
      </w:pPr>
      <w:hyperlink w:anchor="_Toc217028714" w:history="1">
        <w:r w:rsidRPr="00C127EF">
          <w:rPr>
            <w:rStyle w:val="Hyperlink"/>
            <w:rFonts w:ascii="Times New Roman" w:eastAsiaTheme="majorEastAsia" w:hAnsi="Times New Roman"/>
            <w:b w:val="0"/>
            <w:i w:val="0"/>
            <w:noProof/>
            <w:sz w:val="28"/>
            <w:szCs w:val="28"/>
            <w:lang w:val="en-US"/>
          </w:rPr>
          <w:t xml:space="preserve">1. </w:t>
        </w:r>
        <w:r w:rsidRPr="00C127EF">
          <w:rPr>
            <w:rStyle w:val="Hyperlink"/>
            <w:rFonts w:ascii="Times New Roman" w:eastAsiaTheme="majorEastAsia" w:hAnsi="Times New Roman"/>
            <w:b w:val="0"/>
            <w:i w:val="0"/>
            <w:noProof/>
            <w:sz w:val="28"/>
            <w:szCs w:val="28"/>
          </w:rPr>
          <w:t>Tính cấp thiết của việc nghiên cứu đề án</w:t>
        </w:r>
        <w:r w:rsidRPr="00C127EF">
          <w:rPr>
            <w:rFonts w:ascii="Times New Roman" w:hAnsi="Times New Roman" w:cs="Times New Roman"/>
            <w:b w:val="0"/>
            <w:i w:val="0"/>
            <w:noProof/>
            <w:webHidden/>
            <w:sz w:val="28"/>
            <w:szCs w:val="28"/>
          </w:rPr>
          <w:tab/>
        </w:r>
        <w:r w:rsidRPr="00C127EF">
          <w:rPr>
            <w:rFonts w:ascii="Times New Roman" w:hAnsi="Times New Roman" w:cs="Times New Roman"/>
            <w:b w:val="0"/>
            <w:i w:val="0"/>
            <w:noProof/>
            <w:webHidden/>
            <w:sz w:val="28"/>
            <w:szCs w:val="28"/>
          </w:rPr>
          <w:fldChar w:fldCharType="begin"/>
        </w:r>
        <w:r w:rsidRPr="00C127EF">
          <w:rPr>
            <w:rFonts w:ascii="Times New Roman" w:hAnsi="Times New Roman" w:cs="Times New Roman"/>
            <w:b w:val="0"/>
            <w:i w:val="0"/>
            <w:noProof/>
            <w:webHidden/>
            <w:sz w:val="28"/>
            <w:szCs w:val="28"/>
          </w:rPr>
          <w:instrText xml:space="preserve"> PAGEREF _Toc217028714 \h </w:instrText>
        </w:r>
        <w:r w:rsidRPr="00C127EF">
          <w:rPr>
            <w:rFonts w:ascii="Times New Roman" w:hAnsi="Times New Roman" w:cs="Times New Roman"/>
            <w:b w:val="0"/>
            <w:i w:val="0"/>
            <w:noProof/>
            <w:webHidden/>
            <w:sz w:val="28"/>
            <w:szCs w:val="28"/>
          </w:rPr>
        </w:r>
        <w:r w:rsidRPr="00C127EF">
          <w:rPr>
            <w:rFonts w:ascii="Times New Roman" w:hAnsi="Times New Roman" w:cs="Times New Roman"/>
            <w:b w:val="0"/>
            <w:i w:val="0"/>
            <w:noProof/>
            <w:webHidden/>
            <w:sz w:val="28"/>
            <w:szCs w:val="28"/>
          </w:rPr>
          <w:fldChar w:fldCharType="separate"/>
        </w:r>
        <w:r w:rsidR="00D933AD">
          <w:rPr>
            <w:rFonts w:ascii="Times New Roman" w:hAnsi="Times New Roman" w:cs="Times New Roman"/>
            <w:b w:val="0"/>
            <w:i w:val="0"/>
            <w:noProof/>
            <w:webHidden/>
            <w:sz w:val="28"/>
            <w:szCs w:val="28"/>
          </w:rPr>
          <w:t>1</w:t>
        </w:r>
        <w:r w:rsidRPr="00C127EF">
          <w:rPr>
            <w:rFonts w:ascii="Times New Roman" w:hAnsi="Times New Roman" w:cs="Times New Roman"/>
            <w:b w:val="0"/>
            <w:i w:val="0"/>
            <w:noProof/>
            <w:webHidden/>
            <w:sz w:val="28"/>
            <w:szCs w:val="28"/>
          </w:rPr>
          <w:fldChar w:fldCharType="end"/>
        </w:r>
      </w:hyperlink>
    </w:p>
    <w:p w14:paraId="0CE06D4F" w14:textId="116B97C8" w:rsidR="00C127EF" w:rsidRPr="00C127EF" w:rsidRDefault="00C127EF" w:rsidP="00C127EF">
      <w:pPr>
        <w:pStyle w:val="TOC1"/>
        <w:pBdr>
          <w:top w:val="nil"/>
        </w:pBdr>
        <w:tabs>
          <w:tab w:val="right" w:leader="dot" w:pos="8778"/>
        </w:tabs>
        <w:spacing w:before="0" w:line="360" w:lineRule="auto"/>
        <w:jc w:val="both"/>
        <w:rPr>
          <w:rFonts w:ascii="Times New Roman" w:eastAsiaTheme="minorEastAsia" w:hAnsi="Times New Roman" w:cs="Times New Roman"/>
          <w:b w:val="0"/>
          <w:bCs w:val="0"/>
          <w:i w:val="0"/>
          <w:iCs w:val="0"/>
          <w:noProof/>
          <w:sz w:val="28"/>
          <w:szCs w:val="28"/>
          <w:lang w:val="en-US" w:eastAsia="en-US"/>
        </w:rPr>
      </w:pPr>
      <w:hyperlink w:anchor="_Toc217028715" w:history="1">
        <w:r w:rsidRPr="00C127EF">
          <w:rPr>
            <w:rStyle w:val="Hyperlink"/>
            <w:rFonts w:ascii="Times New Roman" w:eastAsiaTheme="majorEastAsia" w:hAnsi="Times New Roman"/>
            <w:b w:val="0"/>
            <w:i w:val="0"/>
            <w:noProof/>
            <w:sz w:val="28"/>
            <w:szCs w:val="28"/>
          </w:rPr>
          <w:t>2. Tình hình nghiên cứu liên quan đến đề án</w:t>
        </w:r>
        <w:r w:rsidRPr="00C127EF">
          <w:rPr>
            <w:rFonts w:ascii="Times New Roman" w:hAnsi="Times New Roman" w:cs="Times New Roman"/>
            <w:b w:val="0"/>
            <w:i w:val="0"/>
            <w:noProof/>
            <w:webHidden/>
            <w:sz w:val="28"/>
            <w:szCs w:val="28"/>
          </w:rPr>
          <w:tab/>
        </w:r>
        <w:r w:rsidRPr="00C127EF">
          <w:rPr>
            <w:rFonts w:ascii="Times New Roman" w:hAnsi="Times New Roman" w:cs="Times New Roman"/>
            <w:b w:val="0"/>
            <w:i w:val="0"/>
            <w:noProof/>
            <w:webHidden/>
            <w:sz w:val="28"/>
            <w:szCs w:val="28"/>
          </w:rPr>
          <w:fldChar w:fldCharType="begin"/>
        </w:r>
        <w:r w:rsidRPr="00C127EF">
          <w:rPr>
            <w:rFonts w:ascii="Times New Roman" w:hAnsi="Times New Roman" w:cs="Times New Roman"/>
            <w:b w:val="0"/>
            <w:i w:val="0"/>
            <w:noProof/>
            <w:webHidden/>
            <w:sz w:val="28"/>
            <w:szCs w:val="28"/>
          </w:rPr>
          <w:instrText xml:space="preserve"> PAGEREF _Toc217028715 \h </w:instrText>
        </w:r>
        <w:r w:rsidRPr="00C127EF">
          <w:rPr>
            <w:rFonts w:ascii="Times New Roman" w:hAnsi="Times New Roman" w:cs="Times New Roman"/>
            <w:b w:val="0"/>
            <w:i w:val="0"/>
            <w:noProof/>
            <w:webHidden/>
            <w:sz w:val="28"/>
            <w:szCs w:val="28"/>
          </w:rPr>
        </w:r>
        <w:r w:rsidRPr="00C127EF">
          <w:rPr>
            <w:rFonts w:ascii="Times New Roman" w:hAnsi="Times New Roman" w:cs="Times New Roman"/>
            <w:b w:val="0"/>
            <w:i w:val="0"/>
            <w:noProof/>
            <w:webHidden/>
            <w:sz w:val="28"/>
            <w:szCs w:val="28"/>
          </w:rPr>
          <w:fldChar w:fldCharType="separate"/>
        </w:r>
        <w:r w:rsidR="00D933AD">
          <w:rPr>
            <w:rFonts w:ascii="Times New Roman" w:hAnsi="Times New Roman" w:cs="Times New Roman"/>
            <w:b w:val="0"/>
            <w:i w:val="0"/>
            <w:noProof/>
            <w:webHidden/>
            <w:sz w:val="28"/>
            <w:szCs w:val="28"/>
          </w:rPr>
          <w:t>2</w:t>
        </w:r>
        <w:r w:rsidRPr="00C127EF">
          <w:rPr>
            <w:rFonts w:ascii="Times New Roman" w:hAnsi="Times New Roman" w:cs="Times New Roman"/>
            <w:b w:val="0"/>
            <w:i w:val="0"/>
            <w:noProof/>
            <w:webHidden/>
            <w:sz w:val="28"/>
            <w:szCs w:val="28"/>
          </w:rPr>
          <w:fldChar w:fldCharType="end"/>
        </w:r>
      </w:hyperlink>
    </w:p>
    <w:p w14:paraId="18CE2E91" w14:textId="1453F1EC" w:rsidR="00C127EF" w:rsidRPr="00C127EF" w:rsidRDefault="00C127EF" w:rsidP="00C127EF">
      <w:pPr>
        <w:pStyle w:val="TOC1"/>
        <w:pBdr>
          <w:top w:val="nil"/>
        </w:pBdr>
        <w:tabs>
          <w:tab w:val="right" w:leader="dot" w:pos="8778"/>
        </w:tabs>
        <w:spacing w:before="0" w:line="360" w:lineRule="auto"/>
        <w:jc w:val="both"/>
        <w:rPr>
          <w:rFonts w:ascii="Times New Roman" w:eastAsiaTheme="minorEastAsia" w:hAnsi="Times New Roman" w:cs="Times New Roman"/>
          <w:b w:val="0"/>
          <w:bCs w:val="0"/>
          <w:i w:val="0"/>
          <w:iCs w:val="0"/>
          <w:noProof/>
          <w:sz w:val="28"/>
          <w:szCs w:val="28"/>
          <w:lang w:val="en-US" w:eastAsia="en-US"/>
        </w:rPr>
      </w:pPr>
      <w:hyperlink w:anchor="_Toc217028716" w:history="1">
        <w:r w:rsidRPr="00C127EF">
          <w:rPr>
            <w:rStyle w:val="Hyperlink"/>
            <w:rFonts w:ascii="Times New Roman" w:eastAsiaTheme="majorEastAsia" w:hAnsi="Times New Roman"/>
            <w:b w:val="0"/>
            <w:i w:val="0"/>
            <w:noProof/>
            <w:sz w:val="28"/>
            <w:szCs w:val="28"/>
          </w:rPr>
          <w:t>3. Mục đích và nhiệm vụ nghiên cứu của đề án</w:t>
        </w:r>
        <w:r w:rsidRPr="00C127EF">
          <w:rPr>
            <w:rFonts w:ascii="Times New Roman" w:hAnsi="Times New Roman" w:cs="Times New Roman"/>
            <w:b w:val="0"/>
            <w:i w:val="0"/>
            <w:noProof/>
            <w:webHidden/>
            <w:sz w:val="28"/>
            <w:szCs w:val="28"/>
          </w:rPr>
          <w:tab/>
        </w:r>
        <w:r w:rsidRPr="00C127EF">
          <w:rPr>
            <w:rFonts w:ascii="Times New Roman" w:hAnsi="Times New Roman" w:cs="Times New Roman"/>
            <w:b w:val="0"/>
            <w:i w:val="0"/>
            <w:noProof/>
            <w:webHidden/>
            <w:sz w:val="28"/>
            <w:szCs w:val="28"/>
          </w:rPr>
          <w:fldChar w:fldCharType="begin"/>
        </w:r>
        <w:r w:rsidRPr="00C127EF">
          <w:rPr>
            <w:rFonts w:ascii="Times New Roman" w:hAnsi="Times New Roman" w:cs="Times New Roman"/>
            <w:b w:val="0"/>
            <w:i w:val="0"/>
            <w:noProof/>
            <w:webHidden/>
            <w:sz w:val="28"/>
            <w:szCs w:val="28"/>
          </w:rPr>
          <w:instrText xml:space="preserve"> PAGEREF _Toc217028716 \h </w:instrText>
        </w:r>
        <w:r w:rsidRPr="00C127EF">
          <w:rPr>
            <w:rFonts w:ascii="Times New Roman" w:hAnsi="Times New Roman" w:cs="Times New Roman"/>
            <w:b w:val="0"/>
            <w:i w:val="0"/>
            <w:noProof/>
            <w:webHidden/>
            <w:sz w:val="28"/>
            <w:szCs w:val="28"/>
          </w:rPr>
        </w:r>
        <w:r w:rsidRPr="00C127EF">
          <w:rPr>
            <w:rFonts w:ascii="Times New Roman" w:hAnsi="Times New Roman" w:cs="Times New Roman"/>
            <w:b w:val="0"/>
            <w:i w:val="0"/>
            <w:noProof/>
            <w:webHidden/>
            <w:sz w:val="28"/>
            <w:szCs w:val="28"/>
          </w:rPr>
          <w:fldChar w:fldCharType="separate"/>
        </w:r>
        <w:r w:rsidR="00D933AD">
          <w:rPr>
            <w:rFonts w:ascii="Times New Roman" w:hAnsi="Times New Roman" w:cs="Times New Roman"/>
            <w:b w:val="0"/>
            <w:i w:val="0"/>
            <w:noProof/>
            <w:webHidden/>
            <w:sz w:val="28"/>
            <w:szCs w:val="28"/>
          </w:rPr>
          <w:t>3</w:t>
        </w:r>
        <w:r w:rsidRPr="00C127EF">
          <w:rPr>
            <w:rFonts w:ascii="Times New Roman" w:hAnsi="Times New Roman" w:cs="Times New Roman"/>
            <w:b w:val="0"/>
            <w:i w:val="0"/>
            <w:noProof/>
            <w:webHidden/>
            <w:sz w:val="28"/>
            <w:szCs w:val="28"/>
          </w:rPr>
          <w:fldChar w:fldCharType="end"/>
        </w:r>
      </w:hyperlink>
    </w:p>
    <w:p w14:paraId="38DD335D" w14:textId="5E41F421" w:rsidR="00C127EF" w:rsidRPr="00C127EF" w:rsidRDefault="00C127EF" w:rsidP="00C127EF">
      <w:pPr>
        <w:pStyle w:val="TOC1"/>
        <w:pBdr>
          <w:top w:val="nil"/>
        </w:pBdr>
        <w:tabs>
          <w:tab w:val="right" w:leader="dot" w:pos="8778"/>
        </w:tabs>
        <w:spacing w:before="0" w:line="360" w:lineRule="auto"/>
        <w:jc w:val="both"/>
        <w:rPr>
          <w:rFonts w:ascii="Times New Roman" w:eastAsiaTheme="minorEastAsia" w:hAnsi="Times New Roman" w:cs="Times New Roman"/>
          <w:b w:val="0"/>
          <w:bCs w:val="0"/>
          <w:i w:val="0"/>
          <w:iCs w:val="0"/>
          <w:noProof/>
          <w:sz w:val="28"/>
          <w:szCs w:val="28"/>
          <w:lang w:val="en-US" w:eastAsia="en-US"/>
        </w:rPr>
      </w:pPr>
      <w:hyperlink w:anchor="_Toc217028717" w:history="1">
        <w:r w:rsidRPr="00C127EF">
          <w:rPr>
            <w:rStyle w:val="Hyperlink"/>
            <w:rFonts w:ascii="Times New Roman" w:eastAsiaTheme="majorEastAsia" w:hAnsi="Times New Roman"/>
            <w:b w:val="0"/>
            <w:i w:val="0"/>
            <w:noProof/>
            <w:sz w:val="28"/>
            <w:szCs w:val="28"/>
          </w:rPr>
          <w:t>4. Đối tượng và phạm vi nghiên cứu đề án</w:t>
        </w:r>
        <w:r w:rsidRPr="00C127EF">
          <w:rPr>
            <w:rFonts w:ascii="Times New Roman" w:hAnsi="Times New Roman" w:cs="Times New Roman"/>
            <w:b w:val="0"/>
            <w:i w:val="0"/>
            <w:noProof/>
            <w:webHidden/>
            <w:sz w:val="28"/>
            <w:szCs w:val="28"/>
          </w:rPr>
          <w:tab/>
        </w:r>
        <w:r w:rsidRPr="00C127EF">
          <w:rPr>
            <w:rFonts w:ascii="Times New Roman" w:hAnsi="Times New Roman" w:cs="Times New Roman"/>
            <w:b w:val="0"/>
            <w:i w:val="0"/>
            <w:noProof/>
            <w:webHidden/>
            <w:sz w:val="28"/>
            <w:szCs w:val="28"/>
          </w:rPr>
          <w:fldChar w:fldCharType="begin"/>
        </w:r>
        <w:r w:rsidRPr="00C127EF">
          <w:rPr>
            <w:rFonts w:ascii="Times New Roman" w:hAnsi="Times New Roman" w:cs="Times New Roman"/>
            <w:b w:val="0"/>
            <w:i w:val="0"/>
            <w:noProof/>
            <w:webHidden/>
            <w:sz w:val="28"/>
            <w:szCs w:val="28"/>
          </w:rPr>
          <w:instrText xml:space="preserve"> PAGEREF _Toc217028717 \h </w:instrText>
        </w:r>
        <w:r w:rsidRPr="00C127EF">
          <w:rPr>
            <w:rFonts w:ascii="Times New Roman" w:hAnsi="Times New Roman" w:cs="Times New Roman"/>
            <w:b w:val="0"/>
            <w:i w:val="0"/>
            <w:noProof/>
            <w:webHidden/>
            <w:sz w:val="28"/>
            <w:szCs w:val="28"/>
          </w:rPr>
        </w:r>
        <w:r w:rsidRPr="00C127EF">
          <w:rPr>
            <w:rFonts w:ascii="Times New Roman" w:hAnsi="Times New Roman" w:cs="Times New Roman"/>
            <w:b w:val="0"/>
            <w:i w:val="0"/>
            <w:noProof/>
            <w:webHidden/>
            <w:sz w:val="28"/>
            <w:szCs w:val="28"/>
          </w:rPr>
          <w:fldChar w:fldCharType="separate"/>
        </w:r>
        <w:r w:rsidR="00D933AD">
          <w:rPr>
            <w:rFonts w:ascii="Times New Roman" w:hAnsi="Times New Roman" w:cs="Times New Roman"/>
            <w:b w:val="0"/>
            <w:i w:val="0"/>
            <w:noProof/>
            <w:webHidden/>
            <w:sz w:val="28"/>
            <w:szCs w:val="28"/>
          </w:rPr>
          <w:t>3</w:t>
        </w:r>
        <w:r w:rsidRPr="00C127EF">
          <w:rPr>
            <w:rFonts w:ascii="Times New Roman" w:hAnsi="Times New Roman" w:cs="Times New Roman"/>
            <w:b w:val="0"/>
            <w:i w:val="0"/>
            <w:noProof/>
            <w:webHidden/>
            <w:sz w:val="28"/>
            <w:szCs w:val="28"/>
          </w:rPr>
          <w:fldChar w:fldCharType="end"/>
        </w:r>
      </w:hyperlink>
    </w:p>
    <w:p w14:paraId="19084397" w14:textId="562A4D3C" w:rsidR="00C127EF" w:rsidRPr="00C127EF" w:rsidRDefault="00C127EF" w:rsidP="00C127EF">
      <w:pPr>
        <w:pStyle w:val="TOC1"/>
        <w:pBdr>
          <w:top w:val="nil"/>
        </w:pBdr>
        <w:tabs>
          <w:tab w:val="right" w:leader="dot" w:pos="8778"/>
        </w:tabs>
        <w:spacing w:before="0" w:line="360" w:lineRule="auto"/>
        <w:jc w:val="both"/>
        <w:rPr>
          <w:rFonts w:ascii="Times New Roman" w:eastAsiaTheme="minorEastAsia" w:hAnsi="Times New Roman" w:cs="Times New Roman"/>
          <w:b w:val="0"/>
          <w:bCs w:val="0"/>
          <w:i w:val="0"/>
          <w:iCs w:val="0"/>
          <w:noProof/>
          <w:sz w:val="28"/>
          <w:szCs w:val="28"/>
          <w:lang w:val="en-US" w:eastAsia="en-US"/>
        </w:rPr>
      </w:pPr>
      <w:hyperlink w:anchor="_Toc217028718" w:history="1">
        <w:r w:rsidRPr="00C127EF">
          <w:rPr>
            <w:rStyle w:val="Hyperlink"/>
            <w:rFonts w:ascii="Times New Roman" w:eastAsiaTheme="majorEastAsia" w:hAnsi="Times New Roman"/>
            <w:b w:val="0"/>
            <w:i w:val="0"/>
            <w:noProof/>
            <w:sz w:val="28"/>
            <w:szCs w:val="28"/>
          </w:rPr>
          <w:t>5. Phương pháp nghiên cứu đề án</w:t>
        </w:r>
        <w:r w:rsidRPr="00C127EF">
          <w:rPr>
            <w:rFonts w:ascii="Times New Roman" w:hAnsi="Times New Roman" w:cs="Times New Roman"/>
            <w:b w:val="0"/>
            <w:i w:val="0"/>
            <w:noProof/>
            <w:webHidden/>
            <w:sz w:val="28"/>
            <w:szCs w:val="28"/>
          </w:rPr>
          <w:tab/>
        </w:r>
        <w:r w:rsidRPr="00C127EF">
          <w:rPr>
            <w:rFonts w:ascii="Times New Roman" w:hAnsi="Times New Roman" w:cs="Times New Roman"/>
            <w:b w:val="0"/>
            <w:i w:val="0"/>
            <w:noProof/>
            <w:webHidden/>
            <w:sz w:val="28"/>
            <w:szCs w:val="28"/>
          </w:rPr>
          <w:fldChar w:fldCharType="begin"/>
        </w:r>
        <w:r w:rsidRPr="00C127EF">
          <w:rPr>
            <w:rFonts w:ascii="Times New Roman" w:hAnsi="Times New Roman" w:cs="Times New Roman"/>
            <w:b w:val="0"/>
            <w:i w:val="0"/>
            <w:noProof/>
            <w:webHidden/>
            <w:sz w:val="28"/>
            <w:szCs w:val="28"/>
          </w:rPr>
          <w:instrText xml:space="preserve"> PAGEREF _Toc217028718 \h </w:instrText>
        </w:r>
        <w:r w:rsidRPr="00C127EF">
          <w:rPr>
            <w:rFonts w:ascii="Times New Roman" w:hAnsi="Times New Roman" w:cs="Times New Roman"/>
            <w:b w:val="0"/>
            <w:i w:val="0"/>
            <w:noProof/>
            <w:webHidden/>
            <w:sz w:val="28"/>
            <w:szCs w:val="28"/>
          </w:rPr>
        </w:r>
        <w:r w:rsidRPr="00C127EF">
          <w:rPr>
            <w:rFonts w:ascii="Times New Roman" w:hAnsi="Times New Roman" w:cs="Times New Roman"/>
            <w:b w:val="0"/>
            <w:i w:val="0"/>
            <w:noProof/>
            <w:webHidden/>
            <w:sz w:val="28"/>
            <w:szCs w:val="28"/>
          </w:rPr>
          <w:fldChar w:fldCharType="separate"/>
        </w:r>
        <w:r w:rsidR="00D933AD">
          <w:rPr>
            <w:rFonts w:ascii="Times New Roman" w:hAnsi="Times New Roman" w:cs="Times New Roman"/>
            <w:b w:val="0"/>
            <w:i w:val="0"/>
            <w:noProof/>
            <w:webHidden/>
            <w:sz w:val="28"/>
            <w:szCs w:val="28"/>
          </w:rPr>
          <w:t>4</w:t>
        </w:r>
        <w:r w:rsidRPr="00C127EF">
          <w:rPr>
            <w:rFonts w:ascii="Times New Roman" w:hAnsi="Times New Roman" w:cs="Times New Roman"/>
            <w:b w:val="0"/>
            <w:i w:val="0"/>
            <w:noProof/>
            <w:webHidden/>
            <w:sz w:val="28"/>
            <w:szCs w:val="28"/>
          </w:rPr>
          <w:fldChar w:fldCharType="end"/>
        </w:r>
      </w:hyperlink>
    </w:p>
    <w:p w14:paraId="6D15B24C" w14:textId="0718F75A" w:rsidR="00C127EF" w:rsidRPr="00C127EF" w:rsidRDefault="00C127EF" w:rsidP="00C127EF">
      <w:pPr>
        <w:pStyle w:val="TOC1"/>
        <w:pBdr>
          <w:top w:val="nil"/>
        </w:pBdr>
        <w:tabs>
          <w:tab w:val="right" w:leader="dot" w:pos="8778"/>
        </w:tabs>
        <w:spacing w:before="0" w:line="360" w:lineRule="auto"/>
        <w:jc w:val="both"/>
        <w:rPr>
          <w:rFonts w:ascii="Times New Roman" w:eastAsiaTheme="minorEastAsia" w:hAnsi="Times New Roman" w:cs="Times New Roman"/>
          <w:b w:val="0"/>
          <w:bCs w:val="0"/>
          <w:i w:val="0"/>
          <w:iCs w:val="0"/>
          <w:noProof/>
          <w:sz w:val="28"/>
          <w:szCs w:val="28"/>
          <w:lang w:val="en-US" w:eastAsia="en-US"/>
        </w:rPr>
      </w:pPr>
      <w:hyperlink w:anchor="_Toc217028719" w:history="1">
        <w:r w:rsidRPr="00C127EF">
          <w:rPr>
            <w:rStyle w:val="Hyperlink"/>
            <w:rFonts w:ascii="Times New Roman" w:eastAsiaTheme="majorEastAsia" w:hAnsi="Times New Roman"/>
            <w:b w:val="0"/>
            <w:i w:val="0"/>
            <w:noProof/>
            <w:sz w:val="28"/>
            <w:szCs w:val="28"/>
          </w:rPr>
          <w:t>6. Ý nghĩa khoa học và ý nghĩa thực tiễn của đề án</w:t>
        </w:r>
        <w:r w:rsidRPr="00C127EF">
          <w:rPr>
            <w:rFonts w:ascii="Times New Roman" w:hAnsi="Times New Roman" w:cs="Times New Roman"/>
            <w:b w:val="0"/>
            <w:i w:val="0"/>
            <w:noProof/>
            <w:webHidden/>
            <w:sz w:val="28"/>
            <w:szCs w:val="28"/>
          </w:rPr>
          <w:tab/>
        </w:r>
        <w:r w:rsidRPr="00C127EF">
          <w:rPr>
            <w:rFonts w:ascii="Times New Roman" w:hAnsi="Times New Roman" w:cs="Times New Roman"/>
            <w:b w:val="0"/>
            <w:i w:val="0"/>
            <w:noProof/>
            <w:webHidden/>
            <w:sz w:val="28"/>
            <w:szCs w:val="28"/>
          </w:rPr>
          <w:fldChar w:fldCharType="begin"/>
        </w:r>
        <w:r w:rsidRPr="00C127EF">
          <w:rPr>
            <w:rFonts w:ascii="Times New Roman" w:hAnsi="Times New Roman" w:cs="Times New Roman"/>
            <w:b w:val="0"/>
            <w:i w:val="0"/>
            <w:noProof/>
            <w:webHidden/>
            <w:sz w:val="28"/>
            <w:szCs w:val="28"/>
          </w:rPr>
          <w:instrText xml:space="preserve"> PAGEREF _Toc217028719 \h </w:instrText>
        </w:r>
        <w:r w:rsidRPr="00C127EF">
          <w:rPr>
            <w:rFonts w:ascii="Times New Roman" w:hAnsi="Times New Roman" w:cs="Times New Roman"/>
            <w:b w:val="0"/>
            <w:i w:val="0"/>
            <w:noProof/>
            <w:webHidden/>
            <w:sz w:val="28"/>
            <w:szCs w:val="28"/>
          </w:rPr>
        </w:r>
        <w:r w:rsidRPr="00C127EF">
          <w:rPr>
            <w:rFonts w:ascii="Times New Roman" w:hAnsi="Times New Roman" w:cs="Times New Roman"/>
            <w:b w:val="0"/>
            <w:i w:val="0"/>
            <w:noProof/>
            <w:webHidden/>
            <w:sz w:val="28"/>
            <w:szCs w:val="28"/>
          </w:rPr>
          <w:fldChar w:fldCharType="separate"/>
        </w:r>
        <w:r w:rsidR="00D933AD">
          <w:rPr>
            <w:rFonts w:ascii="Times New Roman" w:hAnsi="Times New Roman" w:cs="Times New Roman"/>
            <w:b w:val="0"/>
            <w:i w:val="0"/>
            <w:noProof/>
            <w:webHidden/>
            <w:sz w:val="28"/>
            <w:szCs w:val="28"/>
          </w:rPr>
          <w:t>4</w:t>
        </w:r>
        <w:r w:rsidRPr="00C127EF">
          <w:rPr>
            <w:rFonts w:ascii="Times New Roman" w:hAnsi="Times New Roman" w:cs="Times New Roman"/>
            <w:b w:val="0"/>
            <w:i w:val="0"/>
            <w:noProof/>
            <w:webHidden/>
            <w:sz w:val="28"/>
            <w:szCs w:val="28"/>
          </w:rPr>
          <w:fldChar w:fldCharType="end"/>
        </w:r>
      </w:hyperlink>
    </w:p>
    <w:p w14:paraId="74660185" w14:textId="232FABB0" w:rsidR="00C127EF" w:rsidRPr="00C127EF" w:rsidRDefault="00C127EF" w:rsidP="00C127EF">
      <w:pPr>
        <w:pStyle w:val="TOC1"/>
        <w:pBdr>
          <w:top w:val="nil"/>
        </w:pBdr>
        <w:tabs>
          <w:tab w:val="right" w:leader="dot" w:pos="8778"/>
        </w:tabs>
        <w:spacing w:before="0" w:line="360" w:lineRule="auto"/>
        <w:jc w:val="both"/>
        <w:rPr>
          <w:rFonts w:ascii="Times New Roman" w:eastAsiaTheme="minorEastAsia" w:hAnsi="Times New Roman" w:cs="Times New Roman"/>
          <w:b w:val="0"/>
          <w:bCs w:val="0"/>
          <w:i w:val="0"/>
          <w:iCs w:val="0"/>
          <w:noProof/>
          <w:sz w:val="28"/>
          <w:szCs w:val="28"/>
          <w:lang w:val="en-US" w:eastAsia="en-US"/>
        </w:rPr>
      </w:pPr>
      <w:hyperlink w:anchor="_Toc217028720" w:history="1">
        <w:r w:rsidRPr="00C127EF">
          <w:rPr>
            <w:rStyle w:val="Hyperlink"/>
            <w:rFonts w:ascii="Times New Roman" w:eastAsiaTheme="majorEastAsia" w:hAnsi="Times New Roman"/>
            <w:b w:val="0"/>
            <w:i w:val="0"/>
            <w:noProof/>
            <w:sz w:val="28"/>
            <w:szCs w:val="28"/>
          </w:rPr>
          <w:t>7. Kết cấu của đề án</w:t>
        </w:r>
        <w:r w:rsidRPr="00C127EF">
          <w:rPr>
            <w:rFonts w:ascii="Times New Roman" w:hAnsi="Times New Roman" w:cs="Times New Roman"/>
            <w:b w:val="0"/>
            <w:i w:val="0"/>
            <w:noProof/>
            <w:webHidden/>
            <w:sz w:val="28"/>
            <w:szCs w:val="28"/>
          </w:rPr>
          <w:tab/>
        </w:r>
        <w:r w:rsidRPr="00C127EF">
          <w:rPr>
            <w:rFonts w:ascii="Times New Roman" w:hAnsi="Times New Roman" w:cs="Times New Roman"/>
            <w:b w:val="0"/>
            <w:i w:val="0"/>
            <w:noProof/>
            <w:webHidden/>
            <w:sz w:val="28"/>
            <w:szCs w:val="28"/>
          </w:rPr>
          <w:fldChar w:fldCharType="begin"/>
        </w:r>
        <w:r w:rsidRPr="00C127EF">
          <w:rPr>
            <w:rFonts w:ascii="Times New Roman" w:hAnsi="Times New Roman" w:cs="Times New Roman"/>
            <w:b w:val="0"/>
            <w:i w:val="0"/>
            <w:noProof/>
            <w:webHidden/>
            <w:sz w:val="28"/>
            <w:szCs w:val="28"/>
          </w:rPr>
          <w:instrText xml:space="preserve"> PAGEREF _Toc217028720 \h </w:instrText>
        </w:r>
        <w:r w:rsidRPr="00C127EF">
          <w:rPr>
            <w:rFonts w:ascii="Times New Roman" w:hAnsi="Times New Roman" w:cs="Times New Roman"/>
            <w:b w:val="0"/>
            <w:i w:val="0"/>
            <w:noProof/>
            <w:webHidden/>
            <w:sz w:val="28"/>
            <w:szCs w:val="28"/>
          </w:rPr>
        </w:r>
        <w:r w:rsidRPr="00C127EF">
          <w:rPr>
            <w:rFonts w:ascii="Times New Roman" w:hAnsi="Times New Roman" w:cs="Times New Roman"/>
            <w:b w:val="0"/>
            <w:i w:val="0"/>
            <w:noProof/>
            <w:webHidden/>
            <w:sz w:val="28"/>
            <w:szCs w:val="28"/>
          </w:rPr>
          <w:fldChar w:fldCharType="separate"/>
        </w:r>
        <w:r w:rsidR="00D933AD">
          <w:rPr>
            <w:rFonts w:ascii="Times New Roman" w:hAnsi="Times New Roman" w:cs="Times New Roman"/>
            <w:b w:val="0"/>
            <w:i w:val="0"/>
            <w:noProof/>
            <w:webHidden/>
            <w:sz w:val="28"/>
            <w:szCs w:val="28"/>
          </w:rPr>
          <w:t>5</w:t>
        </w:r>
        <w:r w:rsidRPr="00C127EF">
          <w:rPr>
            <w:rFonts w:ascii="Times New Roman" w:hAnsi="Times New Roman" w:cs="Times New Roman"/>
            <w:b w:val="0"/>
            <w:i w:val="0"/>
            <w:noProof/>
            <w:webHidden/>
            <w:sz w:val="28"/>
            <w:szCs w:val="28"/>
          </w:rPr>
          <w:fldChar w:fldCharType="end"/>
        </w:r>
      </w:hyperlink>
    </w:p>
    <w:p w14:paraId="4ACBE92C" w14:textId="311F60E1" w:rsidR="00C127EF" w:rsidRPr="00C127EF" w:rsidRDefault="00C127EF" w:rsidP="00C127EF">
      <w:pPr>
        <w:pStyle w:val="TOC1"/>
        <w:pBdr>
          <w:top w:val="nil"/>
        </w:pBdr>
        <w:tabs>
          <w:tab w:val="right" w:leader="dot" w:pos="8778"/>
        </w:tabs>
        <w:spacing w:before="0" w:line="360" w:lineRule="auto"/>
        <w:jc w:val="both"/>
        <w:rPr>
          <w:rFonts w:ascii="Times New Roman" w:eastAsiaTheme="minorEastAsia" w:hAnsi="Times New Roman" w:cs="Times New Roman"/>
          <w:bCs w:val="0"/>
          <w:i w:val="0"/>
          <w:iCs w:val="0"/>
          <w:noProof/>
          <w:sz w:val="28"/>
          <w:szCs w:val="28"/>
          <w:lang w:val="en-US" w:eastAsia="en-US"/>
        </w:rPr>
      </w:pPr>
      <w:hyperlink w:anchor="_Toc217028721" w:history="1">
        <w:r w:rsidRPr="00C127EF">
          <w:rPr>
            <w:rStyle w:val="Hyperlink"/>
            <w:rFonts w:ascii="Times New Roman" w:eastAsiaTheme="majorEastAsia" w:hAnsi="Times New Roman"/>
            <w:i w:val="0"/>
            <w:noProof/>
            <w:sz w:val="28"/>
            <w:szCs w:val="28"/>
          </w:rPr>
          <w:t>CHƯƠNG 1</w:t>
        </w:r>
        <w:r w:rsidRPr="00C127EF">
          <w:rPr>
            <w:rFonts w:ascii="Times New Roman" w:hAnsi="Times New Roman" w:cs="Times New Roman"/>
            <w:i w:val="0"/>
            <w:noProof/>
            <w:webHidden/>
            <w:sz w:val="28"/>
            <w:szCs w:val="28"/>
            <w:lang w:val="vi-VN"/>
          </w:rPr>
          <w:t>.</w:t>
        </w:r>
      </w:hyperlink>
      <w:r w:rsidRPr="00C127EF">
        <w:rPr>
          <w:rStyle w:val="Hyperlink"/>
          <w:rFonts w:ascii="Times New Roman" w:eastAsiaTheme="majorEastAsia" w:hAnsi="Times New Roman"/>
          <w:i w:val="0"/>
          <w:noProof/>
          <w:sz w:val="28"/>
          <w:szCs w:val="28"/>
          <w:u w:val="none"/>
          <w:lang w:val="vi-VN"/>
        </w:rPr>
        <w:t xml:space="preserve"> </w:t>
      </w:r>
      <w:hyperlink w:anchor="_Toc217028722" w:history="1">
        <w:r w:rsidRPr="00C127EF">
          <w:rPr>
            <w:rStyle w:val="Hyperlink"/>
            <w:rFonts w:ascii="Times New Roman" w:eastAsiaTheme="majorEastAsia" w:hAnsi="Times New Roman"/>
            <w:i w:val="0"/>
            <w:noProof/>
            <w:sz w:val="28"/>
            <w:szCs w:val="28"/>
            <w:u w:val="none"/>
          </w:rPr>
          <w:t>MỘT SỐ VẤN ĐỀ LÝ LUẬN PHÁP LUẬT VỀ</w:t>
        </w:r>
      </w:hyperlink>
      <w:r w:rsidRPr="00C127EF">
        <w:rPr>
          <w:rStyle w:val="Hyperlink"/>
          <w:rFonts w:ascii="Times New Roman" w:eastAsiaTheme="majorEastAsia" w:hAnsi="Times New Roman"/>
          <w:i w:val="0"/>
          <w:noProof/>
          <w:sz w:val="28"/>
          <w:szCs w:val="28"/>
          <w:u w:val="none"/>
          <w:lang w:val="vi-VN"/>
        </w:rPr>
        <w:t xml:space="preserve"> </w:t>
      </w:r>
      <w:hyperlink w:anchor="_Toc217028723" w:history="1">
        <w:r w:rsidRPr="00C127EF">
          <w:rPr>
            <w:rStyle w:val="Hyperlink"/>
            <w:rFonts w:ascii="Times New Roman" w:eastAsiaTheme="majorEastAsia" w:hAnsi="Times New Roman"/>
            <w:i w:val="0"/>
            <w:noProof/>
            <w:sz w:val="28"/>
            <w:szCs w:val="28"/>
            <w:u w:val="none"/>
          </w:rPr>
          <w:t>THỊ TRƯỜNG TÍN CHỈ  CARBON</w:t>
        </w:r>
        <w:r w:rsidRPr="00C127EF">
          <w:rPr>
            <w:rFonts w:ascii="Times New Roman" w:hAnsi="Times New Roman" w:cs="Times New Roman"/>
            <w:i w:val="0"/>
            <w:noProof/>
            <w:webHidden/>
            <w:sz w:val="28"/>
            <w:szCs w:val="28"/>
          </w:rPr>
          <w:tab/>
        </w:r>
        <w:r w:rsidRPr="00C127EF">
          <w:rPr>
            <w:rFonts w:ascii="Times New Roman" w:hAnsi="Times New Roman" w:cs="Times New Roman"/>
            <w:i w:val="0"/>
            <w:noProof/>
            <w:webHidden/>
            <w:sz w:val="28"/>
            <w:szCs w:val="28"/>
          </w:rPr>
          <w:fldChar w:fldCharType="begin"/>
        </w:r>
        <w:r w:rsidRPr="00C127EF">
          <w:rPr>
            <w:rFonts w:ascii="Times New Roman" w:hAnsi="Times New Roman" w:cs="Times New Roman"/>
            <w:i w:val="0"/>
            <w:noProof/>
            <w:webHidden/>
            <w:sz w:val="28"/>
            <w:szCs w:val="28"/>
          </w:rPr>
          <w:instrText xml:space="preserve"> PAGEREF _Toc217028723 \h </w:instrText>
        </w:r>
        <w:r w:rsidRPr="00C127EF">
          <w:rPr>
            <w:rFonts w:ascii="Times New Roman" w:hAnsi="Times New Roman" w:cs="Times New Roman"/>
            <w:i w:val="0"/>
            <w:noProof/>
            <w:webHidden/>
            <w:sz w:val="28"/>
            <w:szCs w:val="28"/>
          </w:rPr>
        </w:r>
        <w:r w:rsidRPr="00C127EF">
          <w:rPr>
            <w:rFonts w:ascii="Times New Roman" w:hAnsi="Times New Roman" w:cs="Times New Roman"/>
            <w:i w:val="0"/>
            <w:noProof/>
            <w:webHidden/>
            <w:sz w:val="28"/>
            <w:szCs w:val="28"/>
          </w:rPr>
          <w:fldChar w:fldCharType="separate"/>
        </w:r>
        <w:r w:rsidR="00D933AD">
          <w:rPr>
            <w:rFonts w:ascii="Times New Roman" w:hAnsi="Times New Roman" w:cs="Times New Roman"/>
            <w:i w:val="0"/>
            <w:noProof/>
            <w:webHidden/>
            <w:sz w:val="28"/>
            <w:szCs w:val="28"/>
          </w:rPr>
          <w:t>6</w:t>
        </w:r>
        <w:r w:rsidRPr="00C127EF">
          <w:rPr>
            <w:rFonts w:ascii="Times New Roman" w:hAnsi="Times New Roman" w:cs="Times New Roman"/>
            <w:i w:val="0"/>
            <w:noProof/>
            <w:webHidden/>
            <w:sz w:val="28"/>
            <w:szCs w:val="28"/>
          </w:rPr>
          <w:fldChar w:fldCharType="end"/>
        </w:r>
      </w:hyperlink>
    </w:p>
    <w:p w14:paraId="0BBD0718" w14:textId="407D87C8" w:rsidR="00C127EF" w:rsidRPr="00C127EF" w:rsidRDefault="00C127EF" w:rsidP="00C127EF">
      <w:pPr>
        <w:pStyle w:val="TOC1"/>
        <w:pBdr>
          <w:top w:val="nil"/>
        </w:pBdr>
        <w:tabs>
          <w:tab w:val="right" w:leader="dot" w:pos="8778"/>
        </w:tabs>
        <w:spacing w:before="0" w:line="360" w:lineRule="auto"/>
        <w:jc w:val="both"/>
        <w:rPr>
          <w:rFonts w:ascii="Times New Roman" w:eastAsiaTheme="minorEastAsia" w:hAnsi="Times New Roman" w:cs="Times New Roman"/>
          <w:bCs w:val="0"/>
          <w:i w:val="0"/>
          <w:iCs w:val="0"/>
          <w:noProof/>
          <w:sz w:val="28"/>
          <w:szCs w:val="28"/>
          <w:lang w:val="en-US" w:eastAsia="en-US"/>
        </w:rPr>
      </w:pPr>
      <w:hyperlink w:anchor="_Toc217028724" w:history="1">
        <w:r w:rsidRPr="00C127EF">
          <w:rPr>
            <w:rStyle w:val="Hyperlink"/>
            <w:rFonts w:ascii="Times New Roman" w:eastAsiaTheme="majorEastAsia" w:hAnsi="Times New Roman"/>
            <w:i w:val="0"/>
            <w:noProof/>
            <w:sz w:val="28"/>
            <w:szCs w:val="28"/>
            <w:u w:val="none"/>
          </w:rPr>
          <w:t xml:space="preserve">1.1. Khái quát </w:t>
        </w:r>
        <w:r w:rsidRPr="00C127EF">
          <w:rPr>
            <w:rStyle w:val="Hyperlink"/>
            <w:rFonts w:ascii="Times New Roman" w:eastAsiaTheme="majorEastAsia" w:hAnsi="Times New Roman"/>
            <w:i w:val="0"/>
            <w:noProof/>
            <w:sz w:val="28"/>
            <w:szCs w:val="28"/>
            <w:u w:val="none"/>
            <w:lang w:val="en-US"/>
          </w:rPr>
          <w:t xml:space="preserve">pháp luật </w:t>
        </w:r>
        <w:r w:rsidRPr="00C127EF">
          <w:rPr>
            <w:rStyle w:val="Hyperlink"/>
            <w:rFonts w:ascii="Times New Roman" w:eastAsiaTheme="majorEastAsia" w:hAnsi="Times New Roman"/>
            <w:i w:val="0"/>
            <w:noProof/>
            <w:sz w:val="28"/>
            <w:szCs w:val="28"/>
            <w:u w:val="none"/>
          </w:rPr>
          <w:t>về tín chỉ carbon và thị trường tín chỉ carbon</w:t>
        </w:r>
        <w:r w:rsidRPr="00C127EF">
          <w:rPr>
            <w:rFonts w:ascii="Times New Roman" w:hAnsi="Times New Roman" w:cs="Times New Roman"/>
            <w:i w:val="0"/>
            <w:noProof/>
            <w:webHidden/>
            <w:sz w:val="28"/>
            <w:szCs w:val="28"/>
          </w:rPr>
          <w:tab/>
        </w:r>
        <w:r w:rsidRPr="00C127EF">
          <w:rPr>
            <w:rFonts w:ascii="Times New Roman" w:hAnsi="Times New Roman" w:cs="Times New Roman"/>
            <w:i w:val="0"/>
            <w:noProof/>
            <w:webHidden/>
            <w:sz w:val="28"/>
            <w:szCs w:val="28"/>
          </w:rPr>
          <w:fldChar w:fldCharType="begin"/>
        </w:r>
        <w:r w:rsidRPr="00C127EF">
          <w:rPr>
            <w:rFonts w:ascii="Times New Roman" w:hAnsi="Times New Roman" w:cs="Times New Roman"/>
            <w:i w:val="0"/>
            <w:noProof/>
            <w:webHidden/>
            <w:sz w:val="28"/>
            <w:szCs w:val="28"/>
          </w:rPr>
          <w:instrText xml:space="preserve"> PAGEREF _Toc217028724 \h </w:instrText>
        </w:r>
        <w:r w:rsidRPr="00C127EF">
          <w:rPr>
            <w:rFonts w:ascii="Times New Roman" w:hAnsi="Times New Roman" w:cs="Times New Roman"/>
            <w:i w:val="0"/>
            <w:noProof/>
            <w:webHidden/>
            <w:sz w:val="28"/>
            <w:szCs w:val="28"/>
          </w:rPr>
        </w:r>
        <w:r w:rsidRPr="00C127EF">
          <w:rPr>
            <w:rFonts w:ascii="Times New Roman" w:hAnsi="Times New Roman" w:cs="Times New Roman"/>
            <w:i w:val="0"/>
            <w:noProof/>
            <w:webHidden/>
            <w:sz w:val="28"/>
            <w:szCs w:val="28"/>
          </w:rPr>
          <w:fldChar w:fldCharType="separate"/>
        </w:r>
        <w:r w:rsidR="00D933AD">
          <w:rPr>
            <w:rFonts w:ascii="Times New Roman" w:hAnsi="Times New Roman" w:cs="Times New Roman"/>
            <w:i w:val="0"/>
            <w:noProof/>
            <w:webHidden/>
            <w:sz w:val="28"/>
            <w:szCs w:val="28"/>
          </w:rPr>
          <w:t>6</w:t>
        </w:r>
        <w:r w:rsidRPr="00C127EF">
          <w:rPr>
            <w:rFonts w:ascii="Times New Roman" w:hAnsi="Times New Roman" w:cs="Times New Roman"/>
            <w:i w:val="0"/>
            <w:noProof/>
            <w:webHidden/>
            <w:sz w:val="28"/>
            <w:szCs w:val="28"/>
          </w:rPr>
          <w:fldChar w:fldCharType="end"/>
        </w:r>
      </w:hyperlink>
    </w:p>
    <w:p w14:paraId="6DC5C97B" w14:textId="5DC65ACA" w:rsidR="00C127EF" w:rsidRPr="00C127EF" w:rsidRDefault="00C127EF" w:rsidP="00C127EF">
      <w:pPr>
        <w:pStyle w:val="TOC1"/>
        <w:pBdr>
          <w:top w:val="nil"/>
        </w:pBdr>
        <w:tabs>
          <w:tab w:val="right" w:leader="dot" w:pos="8778"/>
        </w:tabs>
        <w:spacing w:before="0" w:line="360" w:lineRule="auto"/>
        <w:jc w:val="both"/>
        <w:rPr>
          <w:rFonts w:ascii="Times New Roman" w:eastAsiaTheme="minorEastAsia" w:hAnsi="Times New Roman" w:cs="Times New Roman"/>
          <w:b w:val="0"/>
          <w:bCs w:val="0"/>
          <w:i w:val="0"/>
          <w:iCs w:val="0"/>
          <w:noProof/>
          <w:sz w:val="28"/>
          <w:szCs w:val="28"/>
          <w:lang w:val="en-US" w:eastAsia="en-US"/>
        </w:rPr>
      </w:pPr>
      <w:hyperlink w:anchor="_Toc217028725" w:history="1">
        <w:r w:rsidRPr="00C127EF">
          <w:rPr>
            <w:rStyle w:val="Hyperlink"/>
            <w:rFonts w:ascii="Times New Roman" w:eastAsiaTheme="majorEastAsia" w:hAnsi="Times New Roman"/>
            <w:b w:val="0"/>
            <w:i w:val="0"/>
            <w:noProof/>
            <w:sz w:val="28"/>
            <w:szCs w:val="28"/>
          </w:rPr>
          <w:t>1.1.1. Khái niệm về tín chỉ carbon và thị trường tín chỉ carbon</w:t>
        </w:r>
        <w:r w:rsidRPr="00C127EF">
          <w:rPr>
            <w:rFonts w:ascii="Times New Roman" w:hAnsi="Times New Roman" w:cs="Times New Roman"/>
            <w:b w:val="0"/>
            <w:i w:val="0"/>
            <w:noProof/>
            <w:webHidden/>
            <w:sz w:val="28"/>
            <w:szCs w:val="28"/>
          </w:rPr>
          <w:tab/>
        </w:r>
        <w:r w:rsidRPr="00C127EF">
          <w:rPr>
            <w:rFonts w:ascii="Times New Roman" w:hAnsi="Times New Roman" w:cs="Times New Roman"/>
            <w:b w:val="0"/>
            <w:i w:val="0"/>
            <w:noProof/>
            <w:webHidden/>
            <w:sz w:val="28"/>
            <w:szCs w:val="28"/>
          </w:rPr>
          <w:fldChar w:fldCharType="begin"/>
        </w:r>
        <w:r w:rsidRPr="00C127EF">
          <w:rPr>
            <w:rFonts w:ascii="Times New Roman" w:hAnsi="Times New Roman" w:cs="Times New Roman"/>
            <w:b w:val="0"/>
            <w:i w:val="0"/>
            <w:noProof/>
            <w:webHidden/>
            <w:sz w:val="28"/>
            <w:szCs w:val="28"/>
          </w:rPr>
          <w:instrText xml:space="preserve"> PAGEREF _Toc217028725 \h </w:instrText>
        </w:r>
        <w:r w:rsidRPr="00C127EF">
          <w:rPr>
            <w:rFonts w:ascii="Times New Roman" w:hAnsi="Times New Roman" w:cs="Times New Roman"/>
            <w:b w:val="0"/>
            <w:i w:val="0"/>
            <w:noProof/>
            <w:webHidden/>
            <w:sz w:val="28"/>
            <w:szCs w:val="28"/>
          </w:rPr>
        </w:r>
        <w:r w:rsidRPr="00C127EF">
          <w:rPr>
            <w:rFonts w:ascii="Times New Roman" w:hAnsi="Times New Roman" w:cs="Times New Roman"/>
            <w:b w:val="0"/>
            <w:i w:val="0"/>
            <w:noProof/>
            <w:webHidden/>
            <w:sz w:val="28"/>
            <w:szCs w:val="28"/>
          </w:rPr>
          <w:fldChar w:fldCharType="separate"/>
        </w:r>
        <w:r w:rsidR="00D933AD">
          <w:rPr>
            <w:rFonts w:ascii="Times New Roman" w:hAnsi="Times New Roman" w:cs="Times New Roman"/>
            <w:b w:val="0"/>
            <w:i w:val="0"/>
            <w:noProof/>
            <w:webHidden/>
            <w:sz w:val="28"/>
            <w:szCs w:val="28"/>
          </w:rPr>
          <w:t>6</w:t>
        </w:r>
        <w:r w:rsidRPr="00C127EF">
          <w:rPr>
            <w:rFonts w:ascii="Times New Roman" w:hAnsi="Times New Roman" w:cs="Times New Roman"/>
            <w:b w:val="0"/>
            <w:i w:val="0"/>
            <w:noProof/>
            <w:webHidden/>
            <w:sz w:val="28"/>
            <w:szCs w:val="28"/>
          </w:rPr>
          <w:fldChar w:fldCharType="end"/>
        </w:r>
      </w:hyperlink>
    </w:p>
    <w:p w14:paraId="57CF6280" w14:textId="196B33A8" w:rsidR="00C127EF" w:rsidRPr="00C127EF" w:rsidRDefault="00C127EF" w:rsidP="00C127EF">
      <w:pPr>
        <w:pStyle w:val="TOC1"/>
        <w:pBdr>
          <w:top w:val="nil"/>
        </w:pBdr>
        <w:tabs>
          <w:tab w:val="right" w:leader="dot" w:pos="8778"/>
        </w:tabs>
        <w:spacing w:before="0" w:line="360" w:lineRule="auto"/>
        <w:jc w:val="both"/>
        <w:rPr>
          <w:rFonts w:ascii="Times New Roman" w:eastAsiaTheme="minorEastAsia" w:hAnsi="Times New Roman" w:cs="Times New Roman"/>
          <w:b w:val="0"/>
          <w:bCs w:val="0"/>
          <w:i w:val="0"/>
          <w:iCs w:val="0"/>
          <w:noProof/>
          <w:sz w:val="28"/>
          <w:szCs w:val="28"/>
          <w:lang w:val="en-US" w:eastAsia="en-US"/>
        </w:rPr>
      </w:pPr>
      <w:hyperlink w:anchor="_Toc217028726" w:history="1">
        <w:r w:rsidRPr="00C127EF">
          <w:rPr>
            <w:rStyle w:val="Hyperlink"/>
            <w:rFonts w:ascii="Times New Roman" w:eastAsiaTheme="majorEastAsia" w:hAnsi="Times New Roman"/>
            <w:b w:val="0"/>
            <w:i w:val="0"/>
            <w:noProof/>
            <w:sz w:val="28"/>
            <w:szCs w:val="28"/>
          </w:rPr>
          <w:t>1.1.2. Vai trò của thị trường tín chỉ carbon trong giảm phát thải khí nhà kính</w:t>
        </w:r>
        <w:r w:rsidRPr="00C127EF">
          <w:rPr>
            <w:rFonts w:ascii="Times New Roman" w:hAnsi="Times New Roman" w:cs="Times New Roman"/>
            <w:b w:val="0"/>
            <w:i w:val="0"/>
            <w:noProof/>
            <w:webHidden/>
            <w:sz w:val="28"/>
            <w:szCs w:val="28"/>
          </w:rPr>
          <w:tab/>
        </w:r>
        <w:r w:rsidRPr="00C127EF">
          <w:rPr>
            <w:rFonts w:ascii="Times New Roman" w:hAnsi="Times New Roman" w:cs="Times New Roman"/>
            <w:b w:val="0"/>
            <w:i w:val="0"/>
            <w:noProof/>
            <w:webHidden/>
            <w:sz w:val="28"/>
            <w:szCs w:val="28"/>
          </w:rPr>
          <w:fldChar w:fldCharType="begin"/>
        </w:r>
        <w:r w:rsidRPr="00C127EF">
          <w:rPr>
            <w:rFonts w:ascii="Times New Roman" w:hAnsi="Times New Roman" w:cs="Times New Roman"/>
            <w:b w:val="0"/>
            <w:i w:val="0"/>
            <w:noProof/>
            <w:webHidden/>
            <w:sz w:val="28"/>
            <w:szCs w:val="28"/>
          </w:rPr>
          <w:instrText xml:space="preserve"> PAGEREF _Toc217028726 \h </w:instrText>
        </w:r>
        <w:r w:rsidRPr="00C127EF">
          <w:rPr>
            <w:rFonts w:ascii="Times New Roman" w:hAnsi="Times New Roman" w:cs="Times New Roman"/>
            <w:b w:val="0"/>
            <w:i w:val="0"/>
            <w:noProof/>
            <w:webHidden/>
            <w:sz w:val="28"/>
            <w:szCs w:val="28"/>
          </w:rPr>
        </w:r>
        <w:r w:rsidRPr="00C127EF">
          <w:rPr>
            <w:rFonts w:ascii="Times New Roman" w:hAnsi="Times New Roman" w:cs="Times New Roman"/>
            <w:b w:val="0"/>
            <w:i w:val="0"/>
            <w:noProof/>
            <w:webHidden/>
            <w:sz w:val="28"/>
            <w:szCs w:val="28"/>
          </w:rPr>
          <w:fldChar w:fldCharType="separate"/>
        </w:r>
        <w:r w:rsidR="00D933AD">
          <w:rPr>
            <w:rFonts w:ascii="Times New Roman" w:hAnsi="Times New Roman" w:cs="Times New Roman"/>
            <w:b w:val="0"/>
            <w:i w:val="0"/>
            <w:noProof/>
            <w:webHidden/>
            <w:sz w:val="28"/>
            <w:szCs w:val="28"/>
          </w:rPr>
          <w:t>6</w:t>
        </w:r>
        <w:r w:rsidRPr="00C127EF">
          <w:rPr>
            <w:rFonts w:ascii="Times New Roman" w:hAnsi="Times New Roman" w:cs="Times New Roman"/>
            <w:b w:val="0"/>
            <w:i w:val="0"/>
            <w:noProof/>
            <w:webHidden/>
            <w:sz w:val="28"/>
            <w:szCs w:val="28"/>
          </w:rPr>
          <w:fldChar w:fldCharType="end"/>
        </w:r>
      </w:hyperlink>
    </w:p>
    <w:p w14:paraId="4A02BB37" w14:textId="3D9E7BC7" w:rsidR="00C127EF" w:rsidRPr="00C127EF" w:rsidRDefault="00C127EF" w:rsidP="00C127EF">
      <w:pPr>
        <w:pStyle w:val="TOC1"/>
        <w:pBdr>
          <w:top w:val="nil"/>
        </w:pBdr>
        <w:tabs>
          <w:tab w:val="right" w:leader="dot" w:pos="8778"/>
        </w:tabs>
        <w:spacing w:before="0" w:line="360" w:lineRule="auto"/>
        <w:jc w:val="both"/>
        <w:rPr>
          <w:rFonts w:ascii="Times New Roman" w:eastAsiaTheme="minorEastAsia" w:hAnsi="Times New Roman" w:cs="Times New Roman"/>
          <w:b w:val="0"/>
          <w:bCs w:val="0"/>
          <w:i w:val="0"/>
          <w:iCs w:val="0"/>
          <w:noProof/>
          <w:sz w:val="28"/>
          <w:szCs w:val="28"/>
          <w:lang w:val="en-US" w:eastAsia="en-US"/>
        </w:rPr>
      </w:pPr>
      <w:hyperlink w:anchor="_Toc217028727" w:history="1">
        <w:r w:rsidRPr="00C127EF">
          <w:rPr>
            <w:rStyle w:val="Hyperlink"/>
            <w:rFonts w:ascii="Times New Roman" w:eastAsiaTheme="majorEastAsia" w:hAnsi="Times New Roman"/>
            <w:b w:val="0"/>
            <w:i w:val="0"/>
            <w:noProof/>
            <w:sz w:val="28"/>
            <w:szCs w:val="28"/>
          </w:rPr>
          <w:t>1.1.3. Phân loại thị trường tín chỉ carbon</w:t>
        </w:r>
        <w:r w:rsidRPr="00C127EF">
          <w:rPr>
            <w:rFonts w:ascii="Times New Roman" w:hAnsi="Times New Roman" w:cs="Times New Roman"/>
            <w:b w:val="0"/>
            <w:i w:val="0"/>
            <w:noProof/>
            <w:webHidden/>
            <w:sz w:val="28"/>
            <w:szCs w:val="28"/>
          </w:rPr>
          <w:tab/>
        </w:r>
        <w:r w:rsidRPr="00C127EF">
          <w:rPr>
            <w:rFonts w:ascii="Times New Roman" w:hAnsi="Times New Roman" w:cs="Times New Roman"/>
            <w:b w:val="0"/>
            <w:i w:val="0"/>
            <w:noProof/>
            <w:webHidden/>
            <w:sz w:val="28"/>
            <w:szCs w:val="28"/>
          </w:rPr>
          <w:fldChar w:fldCharType="begin"/>
        </w:r>
        <w:r w:rsidRPr="00C127EF">
          <w:rPr>
            <w:rFonts w:ascii="Times New Roman" w:hAnsi="Times New Roman" w:cs="Times New Roman"/>
            <w:b w:val="0"/>
            <w:i w:val="0"/>
            <w:noProof/>
            <w:webHidden/>
            <w:sz w:val="28"/>
            <w:szCs w:val="28"/>
          </w:rPr>
          <w:instrText xml:space="preserve"> PAGEREF _Toc217028727 \h </w:instrText>
        </w:r>
        <w:r w:rsidRPr="00C127EF">
          <w:rPr>
            <w:rFonts w:ascii="Times New Roman" w:hAnsi="Times New Roman" w:cs="Times New Roman"/>
            <w:b w:val="0"/>
            <w:i w:val="0"/>
            <w:noProof/>
            <w:webHidden/>
            <w:sz w:val="28"/>
            <w:szCs w:val="28"/>
          </w:rPr>
        </w:r>
        <w:r w:rsidRPr="00C127EF">
          <w:rPr>
            <w:rFonts w:ascii="Times New Roman" w:hAnsi="Times New Roman" w:cs="Times New Roman"/>
            <w:b w:val="0"/>
            <w:i w:val="0"/>
            <w:noProof/>
            <w:webHidden/>
            <w:sz w:val="28"/>
            <w:szCs w:val="28"/>
          </w:rPr>
          <w:fldChar w:fldCharType="separate"/>
        </w:r>
        <w:r w:rsidR="00D933AD">
          <w:rPr>
            <w:rFonts w:ascii="Times New Roman" w:hAnsi="Times New Roman" w:cs="Times New Roman"/>
            <w:b w:val="0"/>
            <w:i w:val="0"/>
            <w:noProof/>
            <w:webHidden/>
            <w:sz w:val="28"/>
            <w:szCs w:val="28"/>
          </w:rPr>
          <w:t>7</w:t>
        </w:r>
        <w:r w:rsidRPr="00C127EF">
          <w:rPr>
            <w:rFonts w:ascii="Times New Roman" w:hAnsi="Times New Roman" w:cs="Times New Roman"/>
            <w:b w:val="0"/>
            <w:i w:val="0"/>
            <w:noProof/>
            <w:webHidden/>
            <w:sz w:val="28"/>
            <w:szCs w:val="28"/>
          </w:rPr>
          <w:fldChar w:fldCharType="end"/>
        </w:r>
      </w:hyperlink>
    </w:p>
    <w:p w14:paraId="65D50A57" w14:textId="778E6B0E" w:rsidR="00C127EF" w:rsidRPr="00C127EF" w:rsidRDefault="00C127EF" w:rsidP="00C127EF">
      <w:pPr>
        <w:pStyle w:val="TOC1"/>
        <w:pBdr>
          <w:top w:val="nil"/>
        </w:pBdr>
        <w:tabs>
          <w:tab w:val="right" w:leader="dot" w:pos="8778"/>
        </w:tabs>
        <w:spacing w:before="0" w:line="360" w:lineRule="auto"/>
        <w:jc w:val="both"/>
        <w:rPr>
          <w:rFonts w:ascii="Times New Roman" w:eastAsiaTheme="minorEastAsia" w:hAnsi="Times New Roman" w:cs="Times New Roman"/>
          <w:bCs w:val="0"/>
          <w:i w:val="0"/>
          <w:iCs w:val="0"/>
          <w:noProof/>
          <w:sz w:val="28"/>
          <w:szCs w:val="28"/>
          <w:lang w:val="en-US" w:eastAsia="en-US"/>
        </w:rPr>
      </w:pPr>
      <w:hyperlink w:anchor="_Toc217028728" w:history="1">
        <w:r w:rsidRPr="00C127EF">
          <w:rPr>
            <w:rStyle w:val="Hyperlink"/>
            <w:rFonts w:ascii="Times New Roman" w:eastAsiaTheme="majorEastAsia" w:hAnsi="Times New Roman"/>
            <w:i w:val="0"/>
            <w:noProof/>
            <w:sz w:val="28"/>
            <w:szCs w:val="28"/>
          </w:rPr>
          <w:t>1.2. Khái quát pháp luật về thị trường tín chỉ carbon</w:t>
        </w:r>
        <w:r w:rsidRPr="00C127EF">
          <w:rPr>
            <w:rFonts w:ascii="Times New Roman" w:hAnsi="Times New Roman" w:cs="Times New Roman"/>
            <w:i w:val="0"/>
            <w:noProof/>
            <w:webHidden/>
            <w:sz w:val="28"/>
            <w:szCs w:val="28"/>
          </w:rPr>
          <w:tab/>
        </w:r>
        <w:r w:rsidRPr="00C127EF">
          <w:rPr>
            <w:rFonts w:ascii="Times New Roman" w:hAnsi="Times New Roman" w:cs="Times New Roman"/>
            <w:i w:val="0"/>
            <w:noProof/>
            <w:webHidden/>
            <w:sz w:val="28"/>
            <w:szCs w:val="28"/>
          </w:rPr>
          <w:fldChar w:fldCharType="begin"/>
        </w:r>
        <w:r w:rsidRPr="00C127EF">
          <w:rPr>
            <w:rFonts w:ascii="Times New Roman" w:hAnsi="Times New Roman" w:cs="Times New Roman"/>
            <w:i w:val="0"/>
            <w:noProof/>
            <w:webHidden/>
            <w:sz w:val="28"/>
            <w:szCs w:val="28"/>
          </w:rPr>
          <w:instrText xml:space="preserve"> PAGEREF _Toc217028728 \h </w:instrText>
        </w:r>
        <w:r w:rsidRPr="00C127EF">
          <w:rPr>
            <w:rFonts w:ascii="Times New Roman" w:hAnsi="Times New Roman" w:cs="Times New Roman"/>
            <w:i w:val="0"/>
            <w:noProof/>
            <w:webHidden/>
            <w:sz w:val="28"/>
            <w:szCs w:val="28"/>
          </w:rPr>
        </w:r>
        <w:r w:rsidRPr="00C127EF">
          <w:rPr>
            <w:rFonts w:ascii="Times New Roman" w:hAnsi="Times New Roman" w:cs="Times New Roman"/>
            <w:i w:val="0"/>
            <w:noProof/>
            <w:webHidden/>
            <w:sz w:val="28"/>
            <w:szCs w:val="28"/>
          </w:rPr>
          <w:fldChar w:fldCharType="separate"/>
        </w:r>
        <w:r w:rsidR="00D933AD">
          <w:rPr>
            <w:rFonts w:ascii="Times New Roman" w:hAnsi="Times New Roman" w:cs="Times New Roman"/>
            <w:i w:val="0"/>
            <w:noProof/>
            <w:webHidden/>
            <w:sz w:val="28"/>
            <w:szCs w:val="28"/>
          </w:rPr>
          <w:t>7</w:t>
        </w:r>
        <w:r w:rsidRPr="00C127EF">
          <w:rPr>
            <w:rFonts w:ascii="Times New Roman" w:hAnsi="Times New Roman" w:cs="Times New Roman"/>
            <w:i w:val="0"/>
            <w:noProof/>
            <w:webHidden/>
            <w:sz w:val="28"/>
            <w:szCs w:val="28"/>
          </w:rPr>
          <w:fldChar w:fldCharType="end"/>
        </w:r>
      </w:hyperlink>
    </w:p>
    <w:p w14:paraId="38FA91E2" w14:textId="0294693E" w:rsidR="00C127EF" w:rsidRPr="00C127EF" w:rsidRDefault="00C127EF" w:rsidP="00C127EF">
      <w:pPr>
        <w:pStyle w:val="TOC1"/>
        <w:pBdr>
          <w:top w:val="nil"/>
        </w:pBdr>
        <w:tabs>
          <w:tab w:val="right" w:leader="dot" w:pos="8778"/>
        </w:tabs>
        <w:spacing w:before="0" w:line="360" w:lineRule="auto"/>
        <w:jc w:val="both"/>
        <w:rPr>
          <w:rFonts w:ascii="Times New Roman" w:eastAsiaTheme="minorEastAsia" w:hAnsi="Times New Roman" w:cs="Times New Roman"/>
          <w:b w:val="0"/>
          <w:bCs w:val="0"/>
          <w:i w:val="0"/>
          <w:iCs w:val="0"/>
          <w:noProof/>
          <w:sz w:val="28"/>
          <w:szCs w:val="28"/>
          <w:lang w:val="en-US" w:eastAsia="en-US"/>
        </w:rPr>
      </w:pPr>
      <w:hyperlink w:anchor="_Toc217028729" w:history="1">
        <w:r w:rsidRPr="00C127EF">
          <w:rPr>
            <w:rStyle w:val="Hyperlink"/>
            <w:rFonts w:ascii="Times New Roman" w:eastAsiaTheme="majorEastAsia" w:hAnsi="Times New Roman"/>
            <w:b w:val="0"/>
            <w:i w:val="0"/>
            <w:noProof/>
            <w:sz w:val="28"/>
            <w:szCs w:val="28"/>
          </w:rPr>
          <w:t>1.2.1. Khái niệm, đặc điểm pháp luật về thị trường tín chỉ carbon</w:t>
        </w:r>
        <w:r w:rsidRPr="00C127EF">
          <w:rPr>
            <w:rFonts w:ascii="Times New Roman" w:hAnsi="Times New Roman" w:cs="Times New Roman"/>
            <w:b w:val="0"/>
            <w:i w:val="0"/>
            <w:noProof/>
            <w:webHidden/>
            <w:sz w:val="28"/>
            <w:szCs w:val="28"/>
          </w:rPr>
          <w:tab/>
        </w:r>
        <w:r w:rsidRPr="00C127EF">
          <w:rPr>
            <w:rFonts w:ascii="Times New Roman" w:hAnsi="Times New Roman" w:cs="Times New Roman"/>
            <w:b w:val="0"/>
            <w:i w:val="0"/>
            <w:noProof/>
            <w:webHidden/>
            <w:sz w:val="28"/>
            <w:szCs w:val="28"/>
          </w:rPr>
          <w:fldChar w:fldCharType="begin"/>
        </w:r>
        <w:r w:rsidRPr="00C127EF">
          <w:rPr>
            <w:rFonts w:ascii="Times New Roman" w:hAnsi="Times New Roman" w:cs="Times New Roman"/>
            <w:b w:val="0"/>
            <w:i w:val="0"/>
            <w:noProof/>
            <w:webHidden/>
            <w:sz w:val="28"/>
            <w:szCs w:val="28"/>
          </w:rPr>
          <w:instrText xml:space="preserve"> PAGEREF _Toc217028729 \h </w:instrText>
        </w:r>
        <w:r w:rsidRPr="00C127EF">
          <w:rPr>
            <w:rFonts w:ascii="Times New Roman" w:hAnsi="Times New Roman" w:cs="Times New Roman"/>
            <w:b w:val="0"/>
            <w:i w:val="0"/>
            <w:noProof/>
            <w:webHidden/>
            <w:sz w:val="28"/>
            <w:szCs w:val="28"/>
          </w:rPr>
        </w:r>
        <w:r w:rsidRPr="00C127EF">
          <w:rPr>
            <w:rFonts w:ascii="Times New Roman" w:hAnsi="Times New Roman" w:cs="Times New Roman"/>
            <w:b w:val="0"/>
            <w:i w:val="0"/>
            <w:noProof/>
            <w:webHidden/>
            <w:sz w:val="28"/>
            <w:szCs w:val="28"/>
          </w:rPr>
          <w:fldChar w:fldCharType="separate"/>
        </w:r>
        <w:r w:rsidR="00D933AD">
          <w:rPr>
            <w:rFonts w:ascii="Times New Roman" w:hAnsi="Times New Roman" w:cs="Times New Roman"/>
            <w:b w:val="0"/>
            <w:i w:val="0"/>
            <w:noProof/>
            <w:webHidden/>
            <w:sz w:val="28"/>
            <w:szCs w:val="28"/>
          </w:rPr>
          <w:t>7</w:t>
        </w:r>
        <w:r w:rsidRPr="00C127EF">
          <w:rPr>
            <w:rFonts w:ascii="Times New Roman" w:hAnsi="Times New Roman" w:cs="Times New Roman"/>
            <w:b w:val="0"/>
            <w:i w:val="0"/>
            <w:noProof/>
            <w:webHidden/>
            <w:sz w:val="28"/>
            <w:szCs w:val="28"/>
          </w:rPr>
          <w:fldChar w:fldCharType="end"/>
        </w:r>
      </w:hyperlink>
    </w:p>
    <w:p w14:paraId="7FBB629D" w14:textId="2436EF46" w:rsidR="00C127EF" w:rsidRPr="00C127EF" w:rsidRDefault="00C127EF" w:rsidP="00C127EF">
      <w:pPr>
        <w:pStyle w:val="TOC1"/>
        <w:pBdr>
          <w:top w:val="nil"/>
        </w:pBdr>
        <w:tabs>
          <w:tab w:val="right" w:leader="dot" w:pos="8778"/>
        </w:tabs>
        <w:spacing w:before="0" w:line="360" w:lineRule="auto"/>
        <w:jc w:val="both"/>
        <w:rPr>
          <w:rFonts w:ascii="Times New Roman" w:eastAsiaTheme="minorEastAsia" w:hAnsi="Times New Roman" w:cs="Times New Roman"/>
          <w:b w:val="0"/>
          <w:bCs w:val="0"/>
          <w:i w:val="0"/>
          <w:iCs w:val="0"/>
          <w:noProof/>
          <w:sz w:val="28"/>
          <w:szCs w:val="28"/>
          <w:lang w:val="en-US" w:eastAsia="en-US"/>
        </w:rPr>
      </w:pPr>
      <w:hyperlink w:anchor="_Toc217028730" w:history="1">
        <w:r w:rsidRPr="00C127EF">
          <w:rPr>
            <w:rStyle w:val="Hyperlink"/>
            <w:rFonts w:ascii="Times New Roman" w:eastAsiaTheme="majorEastAsia" w:hAnsi="Times New Roman"/>
            <w:b w:val="0"/>
            <w:i w:val="0"/>
            <w:noProof/>
            <w:sz w:val="28"/>
            <w:szCs w:val="28"/>
          </w:rPr>
          <w:t>1.2.2. Nội dung cơ bản của pháp luật về thị trường tín chỉ carbon</w:t>
        </w:r>
        <w:r w:rsidRPr="00C127EF">
          <w:rPr>
            <w:rFonts w:ascii="Times New Roman" w:hAnsi="Times New Roman" w:cs="Times New Roman"/>
            <w:b w:val="0"/>
            <w:i w:val="0"/>
            <w:noProof/>
            <w:webHidden/>
            <w:sz w:val="28"/>
            <w:szCs w:val="28"/>
          </w:rPr>
          <w:tab/>
        </w:r>
        <w:r w:rsidRPr="00C127EF">
          <w:rPr>
            <w:rFonts w:ascii="Times New Roman" w:hAnsi="Times New Roman" w:cs="Times New Roman"/>
            <w:b w:val="0"/>
            <w:i w:val="0"/>
            <w:noProof/>
            <w:webHidden/>
            <w:sz w:val="28"/>
            <w:szCs w:val="28"/>
          </w:rPr>
          <w:fldChar w:fldCharType="begin"/>
        </w:r>
        <w:r w:rsidRPr="00C127EF">
          <w:rPr>
            <w:rFonts w:ascii="Times New Roman" w:hAnsi="Times New Roman" w:cs="Times New Roman"/>
            <w:b w:val="0"/>
            <w:i w:val="0"/>
            <w:noProof/>
            <w:webHidden/>
            <w:sz w:val="28"/>
            <w:szCs w:val="28"/>
          </w:rPr>
          <w:instrText xml:space="preserve"> PAGEREF _Toc217028730 \h </w:instrText>
        </w:r>
        <w:r w:rsidRPr="00C127EF">
          <w:rPr>
            <w:rFonts w:ascii="Times New Roman" w:hAnsi="Times New Roman" w:cs="Times New Roman"/>
            <w:b w:val="0"/>
            <w:i w:val="0"/>
            <w:noProof/>
            <w:webHidden/>
            <w:sz w:val="28"/>
            <w:szCs w:val="28"/>
          </w:rPr>
        </w:r>
        <w:r w:rsidRPr="00C127EF">
          <w:rPr>
            <w:rFonts w:ascii="Times New Roman" w:hAnsi="Times New Roman" w:cs="Times New Roman"/>
            <w:b w:val="0"/>
            <w:i w:val="0"/>
            <w:noProof/>
            <w:webHidden/>
            <w:sz w:val="28"/>
            <w:szCs w:val="28"/>
          </w:rPr>
          <w:fldChar w:fldCharType="separate"/>
        </w:r>
        <w:r w:rsidR="00D933AD">
          <w:rPr>
            <w:rFonts w:ascii="Times New Roman" w:hAnsi="Times New Roman" w:cs="Times New Roman"/>
            <w:b w:val="0"/>
            <w:i w:val="0"/>
            <w:noProof/>
            <w:webHidden/>
            <w:sz w:val="28"/>
            <w:szCs w:val="28"/>
          </w:rPr>
          <w:t>8</w:t>
        </w:r>
        <w:r w:rsidRPr="00C127EF">
          <w:rPr>
            <w:rFonts w:ascii="Times New Roman" w:hAnsi="Times New Roman" w:cs="Times New Roman"/>
            <w:b w:val="0"/>
            <w:i w:val="0"/>
            <w:noProof/>
            <w:webHidden/>
            <w:sz w:val="28"/>
            <w:szCs w:val="28"/>
          </w:rPr>
          <w:fldChar w:fldCharType="end"/>
        </w:r>
      </w:hyperlink>
    </w:p>
    <w:p w14:paraId="47B19A39" w14:textId="32B2688F" w:rsidR="00C127EF" w:rsidRPr="00C127EF" w:rsidRDefault="00C127EF" w:rsidP="00C127EF">
      <w:pPr>
        <w:pStyle w:val="TOC1"/>
        <w:pBdr>
          <w:top w:val="nil"/>
        </w:pBdr>
        <w:tabs>
          <w:tab w:val="right" w:leader="dot" w:pos="8778"/>
        </w:tabs>
        <w:spacing w:before="0" w:line="360" w:lineRule="auto"/>
        <w:jc w:val="both"/>
        <w:rPr>
          <w:rFonts w:ascii="Times New Roman Bold" w:eastAsiaTheme="minorEastAsia" w:hAnsi="Times New Roman Bold" w:cs="Times New Roman"/>
          <w:bCs w:val="0"/>
          <w:i w:val="0"/>
          <w:iCs w:val="0"/>
          <w:noProof/>
          <w:spacing w:val="-16"/>
          <w:sz w:val="28"/>
          <w:szCs w:val="28"/>
          <w:lang w:val="en-US" w:eastAsia="en-US"/>
        </w:rPr>
      </w:pPr>
      <w:hyperlink w:anchor="_Toc217028735" w:history="1">
        <w:r w:rsidRPr="00C127EF">
          <w:rPr>
            <w:rStyle w:val="Hyperlink"/>
            <w:rFonts w:ascii="Times New Roman Bold" w:eastAsiaTheme="majorEastAsia" w:hAnsi="Times New Roman Bold"/>
            <w:i w:val="0"/>
            <w:noProof/>
            <w:spacing w:val="-16"/>
            <w:sz w:val="28"/>
            <w:szCs w:val="28"/>
          </w:rPr>
          <w:t xml:space="preserve">1.3. </w:t>
        </w:r>
        <w:r w:rsidRPr="00C127EF">
          <w:rPr>
            <w:rStyle w:val="Hyperlink"/>
            <w:rFonts w:ascii="Times New Roman Bold" w:eastAsiaTheme="majorEastAsia" w:hAnsi="Times New Roman Bold"/>
            <w:i w:val="0"/>
            <w:noProof/>
            <w:spacing w:val="-16"/>
            <w:sz w:val="28"/>
            <w:szCs w:val="28"/>
            <w:lang w:val="en-US"/>
          </w:rPr>
          <w:t>Pháp luật</w:t>
        </w:r>
        <w:r w:rsidRPr="00C127EF">
          <w:rPr>
            <w:rStyle w:val="Hyperlink"/>
            <w:rFonts w:ascii="Times New Roman Bold" w:eastAsiaTheme="majorEastAsia" w:hAnsi="Times New Roman Bold"/>
            <w:i w:val="0"/>
            <w:noProof/>
            <w:spacing w:val="-16"/>
            <w:sz w:val="28"/>
            <w:szCs w:val="28"/>
          </w:rPr>
          <w:t xml:space="preserve"> quốc tế </w:t>
        </w:r>
        <w:r w:rsidRPr="00C127EF">
          <w:rPr>
            <w:rStyle w:val="Hyperlink"/>
            <w:rFonts w:ascii="Times New Roman Bold" w:eastAsiaTheme="majorEastAsia" w:hAnsi="Times New Roman Bold"/>
            <w:i w:val="0"/>
            <w:noProof/>
            <w:spacing w:val="-16"/>
            <w:sz w:val="28"/>
            <w:szCs w:val="28"/>
            <w:lang w:val="en-US"/>
          </w:rPr>
          <w:t>về</w:t>
        </w:r>
        <w:r w:rsidRPr="00C127EF">
          <w:rPr>
            <w:rStyle w:val="Hyperlink"/>
            <w:rFonts w:ascii="Times New Roman Bold" w:eastAsiaTheme="majorEastAsia" w:hAnsi="Times New Roman Bold"/>
            <w:i w:val="0"/>
            <w:noProof/>
            <w:spacing w:val="-16"/>
            <w:sz w:val="28"/>
            <w:szCs w:val="28"/>
          </w:rPr>
          <w:t xml:space="preserve"> thị trường tín chỉ carbon</w:t>
        </w:r>
        <w:r w:rsidRPr="00C127EF">
          <w:rPr>
            <w:rStyle w:val="Hyperlink"/>
            <w:rFonts w:ascii="Times New Roman Bold" w:eastAsiaTheme="majorEastAsia" w:hAnsi="Times New Roman Bold"/>
            <w:i w:val="0"/>
            <w:noProof/>
            <w:spacing w:val="-16"/>
            <w:sz w:val="28"/>
            <w:szCs w:val="28"/>
            <w:lang w:val="en-US"/>
          </w:rPr>
          <w:t xml:space="preserve"> và kinh nghiệm cho Việt Nam</w:t>
        </w:r>
        <w:r w:rsidRPr="00C127EF">
          <w:rPr>
            <w:rFonts w:ascii="Times New Roman Bold" w:hAnsi="Times New Roman Bold" w:cs="Times New Roman"/>
            <w:i w:val="0"/>
            <w:noProof/>
            <w:webHidden/>
            <w:spacing w:val="-16"/>
            <w:sz w:val="28"/>
            <w:szCs w:val="28"/>
          </w:rPr>
          <w:tab/>
        </w:r>
        <w:r w:rsidRPr="00C127EF">
          <w:rPr>
            <w:rFonts w:ascii="Times New Roman Bold" w:hAnsi="Times New Roman Bold" w:cs="Times New Roman"/>
            <w:i w:val="0"/>
            <w:noProof/>
            <w:webHidden/>
            <w:spacing w:val="-16"/>
            <w:sz w:val="28"/>
            <w:szCs w:val="28"/>
          </w:rPr>
          <w:fldChar w:fldCharType="begin"/>
        </w:r>
        <w:r w:rsidRPr="00C127EF">
          <w:rPr>
            <w:rFonts w:ascii="Times New Roman Bold" w:hAnsi="Times New Roman Bold" w:cs="Times New Roman"/>
            <w:i w:val="0"/>
            <w:noProof/>
            <w:webHidden/>
            <w:spacing w:val="-16"/>
            <w:sz w:val="28"/>
            <w:szCs w:val="28"/>
          </w:rPr>
          <w:instrText xml:space="preserve"> PAGEREF _Toc217028735 \h </w:instrText>
        </w:r>
        <w:r w:rsidRPr="00C127EF">
          <w:rPr>
            <w:rFonts w:ascii="Times New Roman Bold" w:hAnsi="Times New Roman Bold" w:cs="Times New Roman"/>
            <w:i w:val="0"/>
            <w:noProof/>
            <w:webHidden/>
            <w:spacing w:val="-16"/>
            <w:sz w:val="28"/>
            <w:szCs w:val="28"/>
          </w:rPr>
        </w:r>
        <w:r w:rsidRPr="00C127EF">
          <w:rPr>
            <w:rFonts w:ascii="Times New Roman Bold" w:hAnsi="Times New Roman Bold" w:cs="Times New Roman"/>
            <w:i w:val="0"/>
            <w:noProof/>
            <w:webHidden/>
            <w:spacing w:val="-16"/>
            <w:sz w:val="28"/>
            <w:szCs w:val="28"/>
          </w:rPr>
          <w:fldChar w:fldCharType="separate"/>
        </w:r>
        <w:r w:rsidR="00D933AD">
          <w:rPr>
            <w:rFonts w:ascii="Times New Roman Bold" w:hAnsi="Times New Roman Bold" w:cs="Times New Roman"/>
            <w:i w:val="0"/>
            <w:noProof/>
            <w:webHidden/>
            <w:spacing w:val="-16"/>
            <w:sz w:val="28"/>
            <w:szCs w:val="28"/>
          </w:rPr>
          <w:t>8</w:t>
        </w:r>
        <w:r w:rsidRPr="00C127EF">
          <w:rPr>
            <w:rFonts w:ascii="Times New Roman Bold" w:hAnsi="Times New Roman Bold" w:cs="Times New Roman"/>
            <w:i w:val="0"/>
            <w:noProof/>
            <w:webHidden/>
            <w:spacing w:val="-16"/>
            <w:sz w:val="28"/>
            <w:szCs w:val="28"/>
          </w:rPr>
          <w:fldChar w:fldCharType="end"/>
        </w:r>
      </w:hyperlink>
    </w:p>
    <w:p w14:paraId="0376465E" w14:textId="26333607" w:rsidR="00C127EF" w:rsidRPr="00C127EF" w:rsidRDefault="00C127EF" w:rsidP="00C127EF">
      <w:pPr>
        <w:pStyle w:val="TOC1"/>
        <w:pBdr>
          <w:top w:val="nil"/>
        </w:pBdr>
        <w:tabs>
          <w:tab w:val="right" w:leader="dot" w:pos="8778"/>
        </w:tabs>
        <w:spacing w:before="0" w:line="360" w:lineRule="auto"/>
        <w:jc w:val="both"/>
        <w:rPr>
          <w:rFonts w:ascii="Times New Roman" w:eastAsiaTheme="minorEastAsia" w:hAnsi="Times New Roman" w:cs="Times New Roman"/>
          <w:b w:val="0"/>
          <w:bCs w:val="0"/>
          <w:i w:val="0"/>
          <w:iCs w:val="0"/>
          <w:noProof/>
          <w:sz w:val="28"/>
          <w:szCs w:val="28"/>
          <w:lang w:val="en-US" w:eastAsia="en-US"/>
        </w:rPr>
      </w:pPr>
      <w:hyperlink w:anchor="_Toc217028736" w:history="1">
        <w:r w:rsidRPr="00C127EF">
          <w:rPr>
            <w:rStyle w:val="Hyperlink"/>
            <w:rFonts w:ascii="Times New Roman" w:eastAsiaTheme="majorEastAsia" w:hAnsi="Times New Roman"/>
            <w:b w:val="0"/>
            <w:i w:val="0"/>
            <w:noProof/>
            <w:sz w:val="28"/>
            <w:szCs w:val="28"/>
          </w:rPr>
          <w:t>1.3.1. Liên minh Châu Âu (EU)</w:t>
        </w:r>
        <w:r w:rsidRPr="00C127EF">
          <w:rPr>
            <w:rFonts w:ascii="Times New Roman" w:hAnsi="Times New Roman" w:cs="Times New Roman"/>
            <w:b w:val="0"/>
            <w:i w:val="0"/>
            <w:noProof/>
            <w:webHidden/>
            <w:sz w:val="28"/>
            <w:szCs w:val="28"/>
          </w:rPr>
          <w:tab/>
        </w:r>
        <w:r w:rsidRPr="00C127EF">
          <w:rPr>
            <w:rFonts w:ascii="Times New Roman" w:hAnsi="Times New Roman" w:cs="Times New Roman"/>
            <w:b w:val="0"/>
            <w:i w:val="0"/>
            <w:noProof/>
            <w:webHidden/>
            <w:sz w:val="28"/>
            <w:szCs w:val="28"/>
          </w:rPr>
          <w:fldChar w:fldCharType="begin"/>
        </w:r>
        <w:r w:rsidRPr="00C127EF">
          <w:rPr>
            <w:rFonts w:ascii="Times New Roman" w:hAnsi="Times New Roman" w:cs="Times New Roman"/>
            <w:b w:val="0"/>
            <w:i w:val="0"/>
            <w:noProof/>
            <w:webHidden/>
            <w:sz w:val="28"/>
            <w:szCs w:val="28"/>
          </w:rPr>
          <w:instrText xml:space="preserve"> PAGEREF _Toc217028736 \h </w:instrText>
        </w:r>
        <w:r w:rsidRPr="00C127EF">
          <w:rPr>
            <w:rFonts w:ascii="Times New Roman" w:hAnsi="Times New Roman" w:cs="Times New Roman"/>
            <w:b w:val="0"/>
            <w:i w:val="0"/>
            <w:noProof/>
            <w:webHidden/>
            <w:sz w:val="28"/>
            <w:szCs w:val="28"/>
          </w:rPr>
        </w:r>
        <w:r w:rsidRPr="00C127EF">
          <w:rPr>
            <w:rFonts w:ascii="Times New Roman" w:hAnsi="Times New Roman" w:cs="Times New Roman"/>
            <w:b w:val="0"/>
            <w:i w:val="0"/>
            <w:noProof/>
            <w:webHidden/>
            <w:sz w:val="28"/>
            <w:szCs w:val="28"/>
          </w:rPr>
          <w:fldChar w:fldCharType="separate"/>
        </w:r>
        <w:r w:rsidR="00D933AD">
          <w:rPr>
            <w:rFonts w:ascii="Times New Roman" w:hAnsi="Times New Roman" w:cs="Times New Roman"/>
            <w:b w:val="0"/>
            <w:i w:val="0"/>
            <w:noProof/>
            <w:webHidden/>
            <w:sz w:val="28"/>
            <w:szCs w:val="28"/>
          </w:rPr>
          <w:t>8</w:t>
        </w:r>
        <w:r w:rsidRPr="00C127EF">
          <w:rPr>
            <w:rFonts w:ascii="Times New Roman" w:hAnsi="Times New Roman" w:cs="Times New Roman"/>
            <w:b w:val="0"/>
            <w:i w:val="0"/>
            <w:noProof/>
            <w:webHidden/>
            <w:sz w:val="28"/>
            <w:szCs w:val="28"/>
          </w:rPr>
          <w:fldChar w:fldCharType="end"/>
        </w:r>
      </w:hyperlink>
    </w:p>
    <w:p w14:paraId="6B762677" w14:textId="1390E11C" w:rsidR="00C127EF" w:rsidRPr="00C127EF" w:rsidRDefault="00C127EF" w:rsidP="00C127EF">
      <w:pPr>
        <w:pStyle w:val="TOC1"/>
        <w:pBdr>
          <w:top w:val="nil"/>
        </w:pBdr>
        <w:tabs>
          <w:tab w:val="right" w:leader="dot" w:pos="8778"/>
        </w:tabs>
        <w:spacing w:before="0" w:line="360" w:lineRule="auto"/>
        <w:jc w:val="both"/>
        <w:rPr>
          <w:rFonts w:ascii="Times New Roman" w:eastAsiaTheme="minorEastAsia" w:hAnsi="Times New Roman" w:cs="Times New Roman"/>
          <w:b w:val="0"/>
          <w:bCs w:val="0"/>
          <w:i w:val="0"/>
          <w:iCs w:val="0"/>
          <w:noProof/>
          <w:sz w:val="28"/>
          <w:szCs w:val="28"/>
          <w:lang w:val="en-US" w:eastAsia="en-US"/>
        </w:rPr>
      </w:pPr>
      <w:hyperlink w:anchor="_Toc217028737" w:history="1">
        <w:r w:rsidRPr="00C127EF">
          <w:rPr>
            <w:rStyle w:val="Hyperlink"/>
            <w:rFonts w:ascii="Times New Roman" w:eastAsiaTheme="majorEastAsia" w:hAnsi="Times New Roman"/>
            <w:b w:val="0"/>
            <w:i w:val="0"/>
            <w:noProof/>
            <w:sz w:val="28"/>
            <w:szCs w:val="28"/>
          </w:rPr>
          <w:t>1.3.2. Hoa Kì</w:t>
        </w:r>
        <w:r w:rsidRPr="00C127EF">
          <w:rPr>
            <w:rFonts w:ascii="Times New Roman" w:hAnsi="Times New Roman" w:cs="Times New Roman"/>
            <w:b w:val="0"/>
            <w:i w:val="0"/>
            <w:noProof/>
            <w:webHidden/>
            <w:sz w:val="28"/>
            <w:szCs w:val="28"/>
          </w:rPr>
          <w:tab/>
        </w:r>
        <w:r w:rsidRPr="00C127EF">
          <w:rPr>
            <w:rFonts w:ascii="Times New Roman" w:hAnsi="Times New Roman" w:cs="Times New Roman"/>
            <w:b w:val="0"/>
            <w:i w:val="0"/>
            <w:noProof/>
            <w:webHidden/>
            <w:sz w:val="28"/>
            <w:szCs w:val="28"/>
          </w:rPr>
          <w:fldChar w:fldCharType="begin"/>
        </w:r>
        <w:r w:rsidRPr="00C127EF">
          <w:rPr>
            <w:rFonts w:ascii="Times New Roman" w:hAnsi="Times New Roman" w:cs="Times New Roman"/>
            <w:b w:val="0"/>
            <w:i w:val="0"/>
            <w:noProof/>
            <w:webHidden/>
            <w:sz w:val="28"/>
            <w:szCs w:val="28"/>
          </w:rPr>
          <w:instrText xml:space="preserve"> PAGEREF _Toc217028737 \h </w:instrText>
        </w:r>
        <w:r w:rsidRPr="00C127EF">
          <w:rPr>
            <w:rFonts w:ascii="Times New Roman" w:hAnsi="Times New Roman" w:cs="Times New Roman"/>
            <w:b w:val="0"/>
            <w:i w:val="0"/>
            <w:noProof/>
            <w:webHidden/>
            <w:sz w:val="28"/>
            <w:szCs w:val="28"/>
          </w:rPr>
        </w:r>
        <w:r w:rsidRPr="00C127EF">
          <w:rPr>
            <w:rFonts w:ascii="Times New Roman" w:hAnsi="Times New Roman" w:cs="Times New Roman"/>
            <w:b w:val="0"/>
            <w:i w:val="0"/>
            <w:noProof/>
            <w:webHidden/>
            <w:sz w:val="28"/>
            <w:szCs w:val="28"/>
          </w:rPr>
          <w:fldChar w:fldCharType="separate"/>
        </w:r>
        <w:r w:rsidR="00D933AD">
          <w:rPr>
            <w:rFonts w:ascii="Times New Roman" w:hAnsi="Times New Roman" w:cs="Times New Roman"/>
            <w:b w:val="0"/>
            <w:i w:val="0"/>
            <w:noProof/>
            <w:webHidden/>
            <w:sz w:val="28"/>
            <w:szCs w:val="28"/>
          </w:rPr>
          <w:t>8</w:t>
        </w:r>
        <w:r w:rsidRPr="00C127EF">
          <w:rPr>
            <w:rFonts w:ascii="Times New Roman" w:hAnsi="Times New Roman" w:cs="Times New Roman"/>
            <w:b w:val="0"/>
            <w:i w:val="0"/>
            <w:noProof/>
            <w:webHidden/>
            <w:sz w:val="28"/>
            <w:szCs w:val="28"/>
          </w:rPr>
          <w:fldChar w:fldCharType="end"/>
        </w:r>
      </w:hyperlink>
    </w:p>
    <w:p w14:paraId="2EAE846A" w14:textId="25708D0B" w:rsidR="00C127EF" w:rsidRPr="00C127EF" w:rsidRDefault="00C127EF" w:rsidP="00C127EF">
      <w:pPr>
        <w:pStyle w:val="TOC1"/>
        <w:pBdr>
          <w:top w:val="nil"/>
        </w:pBdr>
        <w:tabs>
          <w:tab w:val="right" w:leader="dot" w:pos="8778"/>
        </w:tabs>
        <w:spacing w:before="0" w:line="360" w:lineRule="auto"/>
        <w:jc w:val="both"/>
        <w:rPr>
          <w:rFonts w:ascii="Times New Roman" w:eastAsiaTheme="minorEastAsia" w:hAnsi="Times New Roman" w:cs="Times New Roman"/>
          <w:b w:val="0"/>
          <w:bCs w:val="0"/>
          <w:i w:val="0"/>
          <w:iCs w:val="0"/>
          <w:noProof/>
          <w:sz w:val="28"/>
          <w:szCs w:val="28"/>
          <w:lang w:val="en-US" w:eastAsia="en-US"/>
        </w:rPr>
      </w:pPr>
      <w:hyperlink w:anchor="_Toc217028738" w:history="1">
        <w:r w:rsidRPr="00C127EF">
          <w:rPr>
            <w:rStyle w:val="Hyperlink"/>
            <w:rFonts w:ascii="Times New Roman" w:eastAsiaTheme="majorEastAsia" w:hAnsi="Times New Roman"/>
            <w:b w:val="0"/>
            <w:i w:val="0"/>
            <w:noProof/>
            <w:sz w:val="28"/>
            <w:szCs w:val="28"/>
          </w:rPr>
          <w:t>1.3.3. Trung Quốc</w:t>
        </w:r>
        <w:r w:rsidRPr="00C127EF">
          <w:rPr>
            <w:rFonts w:ascii="Times New Roman" w:hAnsi="Times New Roman" w:cs="Times New Roman"/>
            <w:b w:val="0"/>
            <w:i w:val="0"/>
            <w:noProof/>
            <w:webHidden/>
            <w:sz w:val="28"/>
            <w:szCs w:val="28"/>
          </w:rPr>
          <w:tab/>
        </w:r>
        <w:r w:rsidRPr="00C127EF">
          <w:rPr>
            <w:rFonts w:ascii="Times New Roman" w:hAnsi="Times New Roman" w:cs="Times New Roman"/>
            <w:b w:val="0"/>
            <w:i w:val="0"/>
            <w:noProof/>
            <w:webHidden/>
            <w:sz w:val="28"/>
            <w:szCs w:val="28"/>
          </w:rPr>
          <w:fldChar w:fldCharType="begin"/>
        </w:r>
        <w:r w:rsidRPr="00C127EF">
          <w:rPr>
            <w:rFonts w:ascii="Times New Roman" w:hAnsi="Times New Roman" w:cs="Times New Roman"/>
            <w:b w:val="0"/>
            <w:i w:val="0"/>
            <w:noProof/>
            <w:webHidden/>
            <w:sz w:val="28"/>
            <w:szCs w:val="28"/>
          </w:rPr>
          <w:instrText xml:space="preserve"> PAGEREF _Toc217028738 \h </w:instrText>
        </w:r>
        <w:r w:rsidRPr="00C127EF">
          <w:rPr>
            <w:rFonts w:ascii="Times New Roman" w:hAnsi="Times New Roman" w:cs="Times New Roman"/>
            <w:b w:val="0"/>
            <w:i w:val="0"/>
            <w:noProof/>
            <w:webHidden/>
            <w:sz w:val="28"/>
            <w:szCs w:val="28"/>
          </w:rPr>
        </w:r>
        <w:r w:rsidRPr="00C127EF">
          <w:rPr>
            <w:rFonts w:ascii="Times New Roman" w:hAnsi="Times New Roman" w:cs="Times New Roman"/>
            <w:b w:val="0"/>
            <w:i w:val="0"/>
            <w:noProof/>
            <w:webHidden/>
            <w:sz w:val="28"/>
            <w:szCs w:val="28"/>
          </w:rPr>
          <w:fldChar w:fldCharType="separate"/>
        </w:r>
        <w:r w:rsidR="00D933AD">
          <w:rPr>
            <w:rFonts w:ascii="Times New Roman" w:hAnsi="Times New Roman" w:cs="Times New Roman"/>
            <w:b w:val="0"/>
            <w:i w:val="0"/>
            <w:noProof/>
            <w:webHidden/>
            <w:sz w:val="28"/>
            <w:szCs w:val="28"/>
          </w:rPr>
          <w:t>9</w:t>
        </w:r>
        <w:r w:rsidRPr="00C127EF">
          <w:rPr>
            <w:rFonts w:ascii="Times New Roman" w:hAnsi="Times New Roman" w:cs="Times New Roman"/>
            <w:b w:val="0"/>
            <w:i w:val="0"/>
            <w:noProof/>
            <w:webHidden/>
            <w:sz w:val="28"/>
            <w:szCs w:val="28"/>
          </w:rPr>
          <w:fldChar w:fldCharType="end"/>
        </w:r>
      </w:hyperlink>
    </w:p>
    <w:p w14:paraId="781AA09C" w14:textId="4178D854" w:rsidR="00C127EF" w:rsidRPr="00C127EF" w:rsidRDefault="00C127EF" w:rsidP="00C127EF">
      <w:pPr>
        <w:pStyle w:val="TOC1"/>
        <w:pBdr>
          <w:top w:val="nil"/>
        </w:pBdr>
        <w:tabs>
          <w:tab w:val="right" w:leader="dot" w:pos="8778"/>
        </w:tabs>
        <w:spacing w:before="0" w:line="360" w:lineRule="auto"/>
        <w:jc w:val="both"/>
        <w:rPr>
          <w:rFonts w:ascii="Times New Roman" w:eastAsiaTheme="minorEastAsia" w:hAnsi="Times New Roman" w:cs="Times New Roman"/>
          <w:b w:val="0"/>
          <w:bCs w:val="0"/>
          <w:i w:val="0"/>
          <w:iCs w:val="0"/>
          <w:noProof/>
          <w:sz w:val="28"/>
          <w:szCs w:val="28"/>
          <w:lang w:val="en-US" w:eastAsia="en-US"/>
        </w:rPr>
      </w:pPr>
      <w:hyperlink w:anchor="_Toc217028739" w:history="1">
        <w:r w:rsidRPr="00C127EF">
          <w:rPr>
            <w:rStyle w:val="Hyperlink"/>
            <w:rFonts w:ascii="Times New Roman" w:eastAsiaTheme="majorEastAsia" w:hAnsi="Times New Roman"/>
            <w:b w:val="0"/>
            <w:i w:val="0"/>
            <w:noProof/>
            <w:sz w:val="28"/>
            <w:szCs w:val="28"/>
            <w:lang w:val="en-US"/>
          </w:rPr>
          <w:t xml:space="preserve">1.3.4. </w:t>
        </w:r>
        <w:r w:rsidRPr="00C127EF">
          <w:rPr>
            <w:rStyle w:val="Hyperlink"/>
            <w:rFonts w:ascii="Times New Roman" w:eastAsiaTheme="majorEastAsia" w:hAnsi="Times New Roman"/>
            <w:b w:val="0"/>
            <w:i w:val="0"/>
            <w:noProof/>
            <w:sz w:val="28"/>
            <w:szCs w:val="28"/>
          </w:rPr>
          <w:t>Singapore</w:t>
        </w:r>
        <w:r w:rsidRPr="00C127EF">
          <w:rPr>
            <w:rStyle w:val="Hyperlink"/>
            <w:rFonts w:ascii="Times New Roman" w:eastAsiaTheme="majorEastAsia" w:hAnsi="Times New Roman"/>
            <w:b w:val="0"/>
            <w:i w:val="0"/>
            <w:noProof/>
            <w:sz w:val="28"/>
            <w:szCs w:val="28"/>
            <w:lang w:val="en-US"/>
          </w:rPr>
          <w:t xml:space="preserve">, </w:t>
        </w:r>
        <w:r w:rsidRPr="00C127EF">
          <w:rPr>
            <w:rStyle w:val="Hyperlink"/>
            <w:rFonts w:ascii="Times New Roman" w:eastAsiaTheme="majorEastAsia" w:hAnsi="Times New Roman"/>
            <w:b w:val="0"/>
            <w:i w:val="0"/>
            <w:noProof/>
            <w:sz w:val="28"/>
            <w:szCs w:val="28"/>
          </w:rPr>
          <w:t>Indonesia</w:t>
        </w:r>
        <w:r w:rsidRPr="00C127EF">
          <w:rPr>
            <w:rStyle w:val="Hyperlink"/>
            <w:rFonts w:ascii="Times New Roman" w:eastAsiaTheme="majorEastAsia" w:hAnsi="Times New Roman"/>
            <w:b w:val="0"/>
            <w:i w:val="0"/>
            <w:noProof/>
            <w:sz w:val="28"/>
            <w:szCs w:val="28"/>
            <w:lang w:val="en-US"/>
          </w:rPr>
          <w:t xml:space="preserve">, </w:t>
        </w:r>
        <w:r w:rsidRPr="00C127EF">
          <w:rPr>
            <w:rStyle w:val="Hyperlink"/>
            <w:rFonts w:ascii="Times New Roman" w:eastAsiaTheme="majorEastAsia" w:hAnsi="Times New Roman"/>
            <w:b w:val="0"/>
            <w:i w:val="0"/>
            <w:noProof/>
            <w:sz w:val="28"/>
            <w:szCs w:val="28"/>
          </w:rPr>
          <w:t>Malaysia</w:t>
        </w:r>
        <w:r w:rsidRPr="00C127EF">
          <w:rPr>
            <w:rStyle w:val="Hyperlink"/>
            <w:rFonts w:ascii="Times New Roman" w:eastAsiaTheme="majorEastAsia" w:hAnsi="Times New Roman"/>
            <w:b w:val="0"/>
            <w:i w:val="0"/>
            <w:noProof/>
            <w:sz w:val="28"/>
            <w:szCs w:val="28"/>
            <w:lang w:val="en-US"/>
          </w:rPr>
          <w:t xml:space="preserve">, </w:t>
        </w:r>
        <w:r w:rsidRPr="00C127EF">
          <w:rPr>
            <w:rStyle w:val="Hyperlink"/>
            <w:rFonts w:ascii="Times New Roman" w:eastAsiaTheme="majorEastAsia" w:hAnsi="Times New Roman"/>
            <w:b w:val="0"/>
            <w:i w:val="0"/>
            <w:noProof/>
            <w:sz w:val="28"/>
            <w:szCs w:val="28"/>
          </w:rPr>
          <w:t>Thái Lan</w:t>
        </w:r>
        <w:r w:rsidRPr="00C127EF">
          <w:rPr>
            <w:rStyle w:val="Hyperlink"/>
            <w:rFonts w:ascii="Times New Roman" w:eastAsiaTheme="majorEastAsia" w:hAnsi="Times New Roman"/>
            <w:b w:val="0"/>
            <w:i w:val="0"/>
            <w:noProof/>
            <w:sz w:val="28"/>
            <w:szCs w:val="28"/>
            <w:lang w:val="en-US"/>
          </w:rPr>
          <w:t xml:space="preserve"> và Việt Nam</w:t>
        </w:r>
        <w:r w:rsidRPr="00C127EF">
          <w:rPr>
            <w:rFonts w:ascii="Times New Roman" w:hAnsi="Times New Roman" w:cs="Times New Roman"/>
            <w:b w:val="0"/>
            <w:i w:val="0"/>
            <w:noProof/>
            <w:webHidden/>
            <w:sz w:val="28"/>
            <w:szCs w:val="28"/>
          </w:rPr>
          <w:tab/>
        </w:r>
        <w:r w:rsidRPr="00C127EF">
          <w:rPr>
            <w:rFonts w:ascii="Times New Roman" w:hAnsi="Times New Roman" w:cs="Times New Roman"/>
            <w:b w:val="0"/>
            <w:i w:val="0"/>
            <w:noProof/>
            <w:webHidden/>
            <w:sz w:val="28"/>
            <w:szCs w:val="28"/>
          </w:rPr>
          <w:fldChar w:fldCharType="begin"/>
        </w:r>
        <w:r w:rsidRPr="00C127EF">
          <w:rPr>
            <w:rFonts w:ascii="Times New Roman" w:hAnsi="Times New Roman" w:cs="Times New Roman"/>
            <w:b w:val="0"/>
            <w:i w:val="0"/>
            <w:noProof/>
            <w:webHidden/>
            <w:sz w:val="28"/>
            <w:szCs w:val="28"/>
          </w:rPr>
          <w:instrText xml:space="preserve"> PAGEREF _Toc217028739 \h </w:instrText>
        </w:r>
        <w:r w:rsidRPr="00C127EF">
          <w:rPr>
            <w:rFonts w:ascii="Times New Roman" w:hAnsi="Times New Roman" w:cs="Times New Roman"/>
            <w:b w:val="0"/>
            <w:i w:val="0"/>
            <w:noProof/>
            <w:webHidden/>
            <w:sz w:val="28"/>
            <w:szCs w:val="28"/>
          </w:rPr>
        </w:r>
        <w:r w:rsidRPr="00C127EF">
          <w:rPr>
            <w:rFonts w:ascii="Times New Roman" w:hAnsi="Times New Roman" w:cs="Times New Roman"/>
            <w:b w:val="0"/>
            <w:i w:val="0"/>
            <w:noProof/>
            <w:webHidden/>
            <w:sz w:val="28"/>
            <w:szCs w:val="28"/>
          </w:rPr>
          <w:fldChar w:fldCharType="separate"/>
        </w:r>
        <w:r w:rsidR="00D933AD">
          <w:rPr>
            <w:rFonts w:ascii="Times New Roman" w:hAnsi="Times New Roman" w:cs="Times New Roman"/>
            <w:b w:val="0"/>
            <w:i w:val="0"/>
            <w:noProof/>
            <w:webHidden/>
            <w:sz w:val="28"/>
            <w:szCs w:val="28"/>
          </w:rPr>
          <w:t>9</w:t>
        </w:r>
        <w:r w:rsidRPr="00C127EF">
          <w:rPr>
            <w:rFonts w:ascii="Times New Roman" w:hAnsi="Times New Roman" w:cs="Times New Roman"/>
            <w:b w:val="0"/>
            <w:i w:val="0"/>
            <w:noProof/>
            <w:webHidden/>
            <w:sz w:val="28"/>
            <w:szCs w:val="28"/>
          </w:rPr>
          <w:fldChar w:fldCharType="end"/>
        </w:r>
      </w:hyperlink>
    </w:p>
    <w:p w14:paraId="3090732A" w14:textId="7EED7846" w:rsidR="00C127EF" w:rsidRPr="00C127EF" w:rsidRDefault="00C127EF" w:rsidP="00C127EF">
      <w:pPr>
        <w:pStyle w:val="TOC1"/>
        <w:pBdr>
          <w:top w:val="nil"/>
        </w:pBdr>
        <w:tabs>
          <w:tab w:val="right" w:leader="dot" w:pos="8778"/>
        </w:tabs>
        <w:spacing w:before="0" w:line="360" w:lineRule="auto"/>
        <w:jc w:val="both"/>
        <w:rPr>
          <w:rFonts w:ascii="Times New Roman" w:eastAsiaTheme="minorEastAsia" w:hAnsi="Times New Roman" w:cs="Times New Roman"/>
          <w:b w:val="0"/>
          <w:bCs w:val="0"/>
          <w:i w:val="0"/>
          <w:iCs w:val="0"/>
          <w:noProof/>
          <w:sz w:val="28"/>
          <w:szCs w:val="28"/>
          <w:lang w:val="en-US" w:eastAsia="en-US"/>
        </w:rPr>
      </w:pPr>
      <w:hyperlink w:anchor="_Toc217028740" w:history="1">
        <w:r w:rsidRPr="00C127EF">
          <w:rPr>
            <w:rStyle w:val="Hyperlink"/>
            <w:rFonts w:ascii="Times New Roman" w:eastAsiaTheme="majorEastAsia" w:hAnsi="Times New Roman"/>
            <w:b w:val="0"/>
            <w:i w:val="0"/>
            <w:noProof/>
            <w:sz w:val="28"/>
            <w:szCs w:val="28"/>
          </w:rPr>
          <w:t>Tiểu kết Chương 1</w:t>
        </w:r>
        <w:r w:rsidRPr="00C127EF">
          <w:rPr>
            <w:rFonts w:ascii="Times New Roman" w:hAnsi="Times New Roman" w:cs="Times New Roman"/>
            <w:b w:val="0"/>
            <w:i w:val="0"/>
            <w:noProof/>
            <w:webHidden/>
            <w:sz w:val="28"/>
            <w:szCs w:val="28"/>
          </w:rPr>
          <w:tab/>
        </w:r>
        <w:r w:rsidRPr="00C127EF">
          <w:rPr>
            <w:rFonts w:ascii="Times New Roman" w:hAnsi="Times New Roman" w:cs="Times New Roman"/>
            <w:b w:val="0"/>
            <w:i w:val="0"/>
            <w:noProof/>
            <w:webHidden/>
            <w:sz w:val="28"/>
            <w:szCs w:val="28"/>
          </w:rPr>
          <w:fldChar w:fldCharType="begin"/>
        </w:r>
        <w:r w:rsidRPr="00C127EF">
          <w:rPr>
            <w:rFonts w:ascii="Times New Roman" w:hAnsi="Times New Roman" w:cs="Times New Roman"/>
            <w:b w:val="0"/>
            <w:i w:val="0"/>
            <w:noProof/>
            <w:webHidden/>
            <w:sz w:val="28"/>
            <w:szCs w:val="28"/>
          </w:rPr>
          <w:instrText xml:space="preserve"> PAGEREF _Toc217028740 \h </w:instrText>
        </w:r>
        <w:r w:rsidRPr="00C127EF">
          <w:rPr>
            <w:rFonts w:ascii="Times New Roman" w:hAnsi="Times New Roman" w:cs="Times New Roman"/>
            <w:b w:val="0"/>
            <w:i w:val="0"/>
            <w:noProof/>
            <w:webHidden/>
            <w:sz w:val="28"/>
            <w:szCs w:val="28"/>
          </w:rPr>
        </w:r>
        <w:r w:rsidRPr="00C127EF">
          <w:rPr>
            <w:rFonts w:ascii="Times New Roman" w:hAnsi="Times New Roman" w:cs="Times New Roman"/>
            <w:b w:val="0"/>
            <w:i w:val="0"/>
            <w:noProof/>
            <w:webHidden/>
            <w:sz w:val="28"/>
            <w:szCs w:val="28"/>
          </w:rPr>
          <w:fldChar w:fldCharType="separate"/>
        </w:r>
        <w:r w:rsidR="00D933AD">
          <w:rPr>
            <w:rFonts w:ascii="Times New Roman" w:hAnsi="Times New Roman" w:cs="Times New Roman"/>
            <w:b w:val="0"/>
            <w:i w:val="0"/>
            <w:noProof/>
            <w:webHidden/>
            <w:sz w:val="28"/>
            <w:szCs w:val="28"/>
          </w:rPr>
          <w:t>10</w:t>
        </w:r>
        <w:r w:rsidRPr="00C127EF">
          <w:rPr>
            <w:rFonts w:ascii="Times New Roman" w:hAnsi="Times New Roman" w:cs="Times New Roman"/>
            <w:b w:val="0"/>
            <w:i w:val="0"/>
            <w:noProof/>
            <w:webHidden/>
            <w:sz w:val="28"/>
            <w:szCs w:val="28"/>
          </w:rPr>
          <w:fldChar w:fldCharType="end"/>
        </w:r>
      </w:hyperlink>
    </w:p>
    <w:p w14:paraId="59396AC2" w14:textId="70862230" w:rsidR="00C127EF" w:rsidRPr="00C127EF" w:rsidRDefault="00C127EF" w:rsidP="00C127EF">
      <w:pPr>
        <w:pStyle w:val="TOC1"/>
        <w:pBdr>
          <w:top w:val="nil"/>
        </w:pBdr>
        <w:tabs>
          <w:tab w:val="right" w:leader="dot" w:pos="8778"/>
        </w:tabs>
        <w:spacing w:before="0" w:line="360" w:lineRule="auto"/>
        <w:jc w:val="both"/>
        <w:rPr>
          <w:rFonts w:ascii="Times New Roman" w:eastAsiaTheme="minorEastAsia" w:hAnsi="Times New Roman" w:cs="Times New Roman"/>
          <w:bCs w:val="0"/>
          <w:i w:val="0"/>
          <w:iCs w:val="0"/>
          <w:noProof/>
          <w:sz w:val="28"/>
          <w:szCs w:val="28"/>
          <w:lang w:val="en-US" w:eastAsia="en-US"/>
        </w:rPr>
      </w:pPr>
      <w:hyperlink w:anchor="_Toc217028741" w:history="1">
        <w:r w:rsidRPr="00C127EF">
          <w:rPr>
            <w:rStyle w:val="Hyperlink"/>
            <w:rFonts w:ascii="Times New Roman" w:eastAsiaTheme="majorEastAsia" w:hAnsi="Times New Roman"/>
            <w:i w:val="0"/>
            <w:noProof/>
            <w:sz w:val="28"/>
            <w:szCs w:val="28"/>
            <w:u w:val="none"/>
          </w:rPr>
          <w:t>CHƯƠNG 2</w:t>
        </w:r>
      </w:hyperlink>
      <w:r w:rsidRPr="00C127EF">
        <w:rPr>
          <w:rStyle w:val="Hyperlink"/>
          <w:rFonts w:ascii="Times New Roman" w:eastAsiaTheme="majorEastAsia" w:hAnsi="Times New Roman"/>
          <w:i w:val="0"/>
          <w:noProof/>
          <w:sz w:val="28"/>
          <w:szCs w:val="28"/>
          <w:u w:val="none"/>
          <w:lang w:val="vi-VN"/>
        </w:rPr>
        <w:t xml:space="preserve">. </w:t>
      </w:r>
      <w:hyperlink w:anchor="_Toc217028742" w:history="1">
        <w:r w:rsidRPr="00C127EF">
          <w:rPr>
            <w:rStyle w:val="Hyperlink"/>
            <w:rFonts w:ascii="Times New Roman Bold" w:eastAsiaTheme="majorEastAsia" w:hAnsi="Times New Roman Bold"/>
            <w:i w:val="0"/>
            <w:noProof/>
            <w:spacing w:val="-6"/>
            <w:sz w:val="28"/>
            <w:szCs w:val="28"/>
          </w:rPr>
          <w:t xml:space="preserve">THỰC TRẠNG PHÁP LUẬT VÀ THỰC TIỄN </w:t>
        </w:r>
        <w:r w:rsidRPr="00C127EF">
          <w:rPr>
            <w:rStyle w:val="Hyperlink"/>
            <w:rFonts w:ascii="Times New Roman Bold" w:eastAsiaTheme="majorEastAsia" w:hAnsi="Times New Roman Bold"/>
            <w:i w:val="0"/>
            <w:noProof/>
            <w:spacing w:val="-6"/>
            <w:sz w:val="28"/>
            <w:szCs w:val="28"/>
            <w:lang w:val="en-US"/>
          </w:rPr>
          <w:t>THỰC HIỆN</w:t>
        </w:r>
        <w:r w:rsidRPr="00C127EF">
          <w:rPr>
            <w:rStyle w:val="Hyperlink"/>
            <w:rFonts w:ascii="Times New Roman Bold" w:eastAsiaTheme="majorEastAsia" w:hAnsi="Times New Roman Bold"/>
            <w:i w:val="0"/>
            <w:noProof/>
            <w:spacing w:val="-6"/>
            <w:sz w:val="28"/>
            <w:szCs w:val="28"/>
          </w:rPr>
          <w:t xml:space="preserve"> PHÁP LUẬT VỀ THỊ TRƯỜNG TÍN CHỈ CARBON TẠI VIỆT NAM</w:t>
        </w:r>
        <w:r w:rsidRPr="00C127EF">
          <w:rPr>
            <w:rFonts w:ascii="Times New Roman" w:hAnsi="Times New Roman" w:cs="Times New Roman"/>
            <w:i w:val="0"/>
            <w:noProof/>
            <w:webHidden/>
            <w:sz w:val="28"/>
            <w:szCs w:val="28"/>
          </w:rPr>
          <w:tab/>
        </w:r>
        <w:r w:rsidRPr="00C127EF">
          <w:rPr>
            <w:rFonts w:ascii="Times New Roman" w:hAnsi="Times New Roman" w:cs="Times New Roman"/>
            <w:i w:val="0"/>
            <w:noProof/>
            <w:webHidden/>
            <w:sz w:val="28"/>
            <w:szCs w:val="28"/>
          </w:rPr>
          <w:fldChar w:fldCharType="begin"/>
        </w:r>
        <w:r w:rsidRPr="00C127EF">
          <w:rPr>
            <w:rFonts w:ascii="Times New Roman" w:hAnsi="Times New Roman" w:cs="Times New Roman"/>
            <w:i w:val="0"/>
            <w:noProof/>
            <w:webHidden/>
            <w:sz w:val="28"/>
            <w:szCs w:val="28"/>
          </w:rPr>
          <w:instrText xml:space="preserve"> PAGEREF _Toc217028742 \h </w:instrText>
        </w:r>
        <w:r w:rsidRPr="00C127EF">
          <w:rPr>
            <w:rFonts w:ascii="Times New Roman" w:hAnsi="Times New Roman" w:cs="Times New Roman"/>
            <w:i w:val="0"/>
            <w:noProof/>
            <w:webHidden/>
            <w:sz w:val="28"/>
            <w:szCs w:val="28"/>
          </w:rPr>
        </w:r>
        <w:r w:rsidRPr="00C127EF">
          <w:rPr>
            <w:rFonts w:ascii="Times New Roman" w:hAnsi="Times New Roman" w:cs="Times New Roman"/>
            <w:i w:val="0"/>
            <w:noProof/>
            <w:webHidden/>
            <w:sz w:val="28"/>
            <w:szCs w:val="28"/>
          </w:rPr>
          <w:fldChar w:fldCharType="separate"/>
        </w:r>
        <w:r w:rsidR="00D933AD">
          <w:rPr>
            <w:rFonts w:ascii="Times New Roman" w:hAnsi="Times New Roman" w:cs="Times New Roman"/>
            <w:i w:val="0"/>
            <w:noProof/>
            <w:webHidden/>
            <w:sz w:val="28"/>
            <w:szCs w:val="28"/>
          </w:rPr>
          <w:t>11</w:t>
        </w:r>
        <w:r w:rsidRPr="00C127EF">
          <w:rPr>
            <w:rFonts w:ascii="Times New Roman" w:hAnsi="Times New Roman" w:cs="Times New Roman"/>
            <w:i w:val="0"/>
            <w:noProof/>
            <w:webHidden/>
            <w:sz w:val="28"/>
            <w:szCs w:val="28"/>
          </w:rPr>
          <w:fldChar w:fldCharType="end"/>
        </w:r>
      </w:hyperlink>
    </w:p>
    <w:p w14:paraId="0AC16ADF" w14:textId="2A801A20" w:rsidR="00C127EF" w:rsidRPr="00C127EF" w:rsidRDefault="00C127EF" w:rsidP="00C127EF">
      <w:pPr>
        <w:pStyle w:val="TOC1"/>
        <w:pBdr>
          <w:top w:val="nil"/>
        </w:pBdr>
        <w:tabs>
          <w:tab w:val="right" w:leader="dot" w:pos="8778"/>
        </w:tabs>
        <w:spacing w:before="0" w:line="360" w:lineRule="auto"/>
        <w:jc w:val="both"/>
        <w:rPr>
          <w:rFonts w:ascii="Times New Roman" w:eastAsiaTheme="minorEastAsia" w:hAnsi="Times New Roman" w:cs="Times New Roman"/>
          <w:bCs w:val="0"/>
          <w:i w:val="0"/>
          <w:iCs w:val="0"/>
          <w:noProof/>
          <w:sz w:val="28"/>
          <w:szCs w:val="28"/>
          <w:lang w:val="en-US" w:eastAsia="en-US"/>
        </w:rPr>
      </w:pPr>
      <w:hyperlink w:anchor="_Toc217028743" w:history="1">
        <w:r w:rsidRPr="00C127EF">
          <w:rPr>
            <w:rStyle w:val="Hyperlink"/>
            <w:rFonts w:ascii="Times New Roman" w:eastAsiaTheme="majorEastAsia" w:hAnsi="Times New Roman"/>
            <w:i w:val="0"/>
            <w:noProof/>
            <w:sz w:val="28"/>
            <w:szCs w:val="28"/>
          </w:rPr>
          <w:t>2.1. Thực trạng pháp luật về thị trường tín chỉ carbon</w:t>
        </w:r>
        <w:r w:rsidRPr="00C127EF">
          <w:rPr>
            <w:rFonts w:ascii="Times New Roman" w:hAnsi="Times New Roman" w:cs="Times New Roman"/>
            <w:i w:val="0"/>
            <w:noProof/>
            <w:webHidden/>
            <w:sz w:val="28"/>
            <w:szCs w:val="28"/>
          </w:rPr>
          <w:tab/>
        </w:r>
        <w:r w:rsidRPr="00C127EF">
          <w:rPr>
            <w:rFonts w:ascii="Times New Roman" w:hAnsi="Times New Roman" w:cs="Times New Roman"/>
            <w:i w:val="0"/>
            <w:noProof/>
            <w:webHidden/>
            <w:sz w:val="28"/>
            <w:szCs w:val="28"/>
          </w:rPr>
          <w:fldChar w:fldCharType="begin"/>
        </w:r>
        <w:r w:rsidRPr="00C127EF">
          <w:rPr>
            <w:rFonts w:ascii="Times New Roman" w:hAnsi="Times New Roman" w:cs="Times New Roman"/>
            <w:i w:val="0"/>
            <w:noProof/>
            <w:webHidden/>
            <w:sz w:val="28"/>
            <w:szCs w:val="28"/>
          </w:rPr>
          <w:instrText xml:space="preserve"> PAGEREF _Toc217028743 \h </w:instrText>
        </w:r>
        <w:r w:rsidRPr="00C127EF">
          <w:rPr>
            <w:rFonts w:ascii="Times New Roman" w:hAnsi="Times New Roman" w:cs="Times New Roman"/>
            <w:i w:val="0"/>
            <w:noProof/>
            <w:webHidden/>
            <w:sz w:val="28"/>
            <w:szCs w:val="28"/>
          </w:rPr>
        </w:r>
        <w:r w:rsidRPr="00C127EF">
          <w:rPr>
            <w:rFonts w:ascii="Times New Roman" w:hAnsi="Times New Roman" w:cs="Times New Roman"/>
            <w:i w:val="0"/>
            <w:noProof/>
            <w:webHidden/>
            <w:sz w:val="28"/>
            <w:szCs w:val="28"/>
          </w:rPr>
          <w:fldChar w:fldCharType="separate"/>
        </w:r>
        <w:r w:rsidR="00D933AD">
          <w:rPr>
            <w:rFonts w:ascii="Times New Roman" w:hAnsi="Times New Roman" w:cs="Times New Roman"/>
            <w:i w:val="0"/>
            <w:noProof/>
            <w:webHidden/>
            <w:sz w:val="28"/>
            <w:szCs w:val="28"/>
          </w:rPr>
          <w:t>11</w:t>
        </w:r>
        <w:r w:rsidRPr="00C127EF">
          <w:rPr>
            <w:rFonts w:ascii="Times New Roman" w:hAnsi="Times New Roman" w:cs="Times New Roman"/>
            <w:i w:val="0"/>
            <w:noProof/>
            <w:webHidden/>
            <w:sz w:val="28"/>
            <w:szCs w:val="28"/>
          </w:rPr>
          <w:fldChar w:fldCharType="end"/>
        </w:r>
      </w:hyperlink>
    </w:p>
    <w:p w14:paraId="392DB10C" w14:textId="65FA2B57" w:rsidR="00C127EF" w:rsidRPr="00C127EF" w:rsidRDefault="00C127EF" w:rsidP="00C127EF">
      <w:pPr>
        <w:pStyle w:val="TOC1"/>
        <w:pBdr>
          <w:top w:val="nil"/>
        </w:pBdr>
        <w:tabs>
          <w:tab w:val="right" w:leader="dot" w:pos="8778"/>
        </w:tabs>
        <w:spacing w:before="0" w:line="360" w:lineRule="auto"/>
        <w:jc w:val="both"/>
        <w:rPr>
          <w:rFonts w:ascii="Times New Roman" w:eastAsiaTheme="minorEastAsia" w:hAnsi="Times New Roman" w:cs="Times New Roman"/>
          <w:b w:val="0"/>
          <w:bCs w:val="0"/>
          <w:i w:val="0"/>
          <w:iCs w:val="0"/>
          <w:noProof/>
          <w:sz w:val="28"/>
          <w:szCs w:val="28"/>
          <w:lang w:val="en-US" w:eastAsia="en-US"/>
        </w:rPr>
      </w:pPr>
      <w:hyperlink w:anchor="_Toc217028744" w:history="1">
        <w:r w:rsidRPr="00C127EF">
          <w:rPr>
            <w:rStyle w:val="Hyperlink"/>
            <w:rFonts w:ascii="Times New Roman" w:eastAsiaTheme="majorEastAsia" w:hAnsi="Times New Roman"/>
            <w:b w:val="0"/>
            <w:i w:val="0"/>
            <w:noProof/>
            <w:sz w:val="28"/>
            <w:szCs w:val="28"/>
          </w:rPr>
          <w:t>2.1.1. Quy định pháp luật về thị trường tín chỉ carbon</w:t>
        </w:r>
        <w:r w:rsidRPr="00C127EF">
          <w:rPr>
            <w:rFonts w:ascii="Times New Roman" w:hAnsi="Times New Roman" w:cs="Times New Roman"/>
            <w:b w:val="0"/>
            <w:i w:val="0"/>
            <w:noProof/>
            <w:webHidden/>
            <w:sz w:val="28"/>
            <w:szCs w:val="28"/>
          </w:rPr>
          <w:tab/>
        </w:r>
        <w:r w:rsidRPr="00C127EF">
          <w:rPr>
            <w:rFonts w:ascii="Times New Roman" w:hAnsi="Times New Roman" w:cs="Times New Roman"/>
            <w:b w:val="0"/>
            <w:i w:val="0"/>
            <w:noProof/>
            <w:webHidden/>
            <w:sz w:val="28"/>
            <w:szCs w:val="28"/>
          </w:rPr>
          <w:fldChar w:fldCharType="begin"/>
        </w:r>
        <w:r w:rsidRPr="00C127EF">
          <w:rPr>
            <w:rFonts w:ascii="Times New Roman" w:hAnsi="Times New Roman" w:cs="Times New Roman"/>
            <w:b w:val="0"/>
            <w:i w:val="0"/>
            <w:noProof/>
            <w:webHidden/>
            <w:sz w:val="28"/>
            <w:szCs w:val="28"/>
          </w:rPr>
          <w:instrText xml:space="preserve"> PAGEREF _Toc217028744 \h </w:instrText>
        </w:r>
        <w:r w:rsidRPr="00C127EF">
          <w:rPr>
            <w:rFonts w:ascii="Times New Roman" w:hAnsi="Times New Roman" w:cs="Times New Roman"/>
            <w:b w:val="0"/>
            <w:i w:val="0"/>
            <w:noProof/>
            <w:webHidden/>
            <w:sz w:val="28"/>
            <w:szCs w:val="28"/>
          </w:rPr>
        </w:r>
        <w:r w:rsidRPr="00C127EF">
          <w:rPr>
            <w:rFonts w:ascii="Times New Roman" w:hAnsi="Times New Roman" w:cs="Times New Roman"/>
            <w:b w:val="0"/>
            <w:i w:val="0"/>
            <w:noProof/>
            <w:webHidden/>
            <w:sz w:val="28"/>
            <w:szCs w:val="28"/>
          </w:rPr>
          <w:fldChar w:fldCharType="separate"/>
        </w:r>
        <w:r w:rsidR="00D933AD">
          <w:rPr>
            <w:rFonts w:ascii="Times New Roman" w:hAnsi="Times New Roman" w:cs="Times New Roman"/>
            <w:b w:val="0"/>
            <w:i w:val="0"/>
            <w:noProof/>
            <w:webHidden/>
            <w:sz w:val="28"/>
            <w:szCs w:val="28"/>
          </w:rPr>
          <w:t>11</w:t>
        </w:r>
        <w:r w:rsidRPr="00C127EF">
          <w:rPr>
            <w:rFonts w:ascii="Times New Roman" w:hAnsi="Times New Roman" w:cs="Times New Roman"/>
            <w:b w:val="0"/>
            <w:i w:val="0"/>
            <w:noProof/>
            <w:webHidden/>
            <w:sz w:val="28"/>
            <w:szCs w:val="28"/>
          </w:rPr>
          <w:fldChar w:fldCharType="end"/>
        </w:r>
      </w:hyperlink>
    </w:p>
    <w:p w14:paraId="20B3170E" w14:textId="2827CA20" w:rsidR="00C127EF" w:rsidRPr="00C127EF" w:rsidRDefault="00C127EF" w:rsidP="00C127EF">
      <w:pPr>
        <w:pStyle w:val="TOC1"/>
        <w:pBdr>
          <w:top w:val="nil"/>
        </w:pBdr>
        <w:tabs>
          <w:tab w:val="right" w:leader="dot" w:pos="8778"/>
        </w:tabs>
        <w:spacing w:before="0" w:line="360" w:lineRule="auto"/>
        <w:jc w:val="both"/>
        <w:rPr>
          <w:rFonts w:ascii="Times New Roman" w:eastAsiaTheme="minorEastAsia" w:hAnsi="Times New Roman" w:cs="Times New Roman"/>
          <w:b w:val="0"/>
          <w:bCs w:val="0"/>
          <w:i w:val="0"/>
          <w:iCs w:val="0"/>
          <w:noProof/>
          <w:sz w:val="28"/>
          <w:szCs w:val="28"/>
          <w:lang w:val="en-US" w:eastAsia="en-US"/>
        </w:rPr>
      </w:pPr>
      <w:hyperlink w:anchor="_Toc217028749" w:history="1">
        <w:r w:rsidRPr="00C127EF">
          <w:rPr>
            <w:rStyle w:val="Hyperlink"/>
            <w:rFonts w:ascii="Times New Roman" w:eastAsiaTheme="majorEastAsia" w:hAnsi="Times New Roman"/>
            <w:b w:val="0"/>
            <w:i w:val="0"/>
            <w:noProof/>
            <w:sz w:val="28"/>
            <w:szCs w:val="28"/>
          </w:rPr>
          <w:t>2.1.2. Đánh giá thực trạng pháp luật về thị trường tín chỉ carbon</w:t>
        </w:r>
        <w:r w:rsidRPr="00C127EF">
          <w:rPr>
            <w:rFonts w:ascii="Times New Roman" w:hAnsi="Times New Roman" w:cs="Times New Roman"/>
            <w:b w:val="0"/>
            <w:i w:val="0"/>
            <w:noProof/>
            <w:webHidden/>
            <w:sz w:val="28"/>
            <w:szCs w:val="28"/>
          </w:rPr>
          <w:tab/>
        </w:r>
        <w:r w:rsidRPr="00C127EF">
          <w:rPr>
            <w:rFonts w:ascii="Times New Roman" w:hAnsi="Times New Roman" w:cs="Times New Roman"/>
            <w:b w:val="0"/>
            <w:i w:val="0"/>
            <w:noProof/>
            <w:webHidden/>
            <w:sz w:val="28"/>
            <w:szCs w:val="28"/>
          </w:rPr>
          <w:fldChar w:fldCharType="begin"/>
        </w:r>
        <w:r w:rsidRPr="00C127EF">
          <w:rPr>
            <w:rFonts w:ascii="Times New Roman" w:hAnsi="Times New Roman" w:cs="Times New Roman"/>
            <w:b w:val="0"/>
            <w:i w:val="0"/>
            <w:noProof/>
            <w:webHidden/>
            <w:sz w:val="28"/>
            <w:szCs w:val="28"/>
          </w:rPr>
          <w:instrText xml:space="preserve"> PAGEREF _Toc217028749 \h </w:instrText>
        </w:r>
        <w:r w:rsidRPr="00C127EF">
          <w:rPr>
            <w:rFonts w:ascii="Times New Roman" w:hAnsi="Times New Roman" w:cs="Times New Roman"/>
            <w:b w:val="0"/>
            <w:i w:val="0"/>
            <w:noProof/>
            <w:webHidden/>
            <w:sz w:val="28"/>
            <w:szCs w:val="28"/>
          </w:rPr>
        </w:r>
        <w:r w:rsidRPr="00C127EF">
          <w:rPr>
            <w:rFonts w:ascii="Times New Roman" w:hAnsi="Times New Roman" w:cs="Times New Roman"/>
            <w:b w:val="0"/>
            <w:i w:val="0"/>
            <w:noProof/>
            <w:webHidden/>
            <w:sz w:val="28"/>
            <w:szCs w:val="28"/>
          </w:rPr>
          <w:fldChar w:fldCharType="separate"/>
        </w:r>
        <w:r w:rsidR="00D933AD">
          <w:rPr>
            <w:rFonts w:ascii="Times New Roman" w:hAnsi="Times New Roman" w:cs="Times New Roman"/>
            <w:b w:val="0"/>
            <w:i w:val="0"/>
            <w:noProof/>
            <w:webHidden/>
            <w:sz w:val="28"/>
            <w:szCs w:val="28"/>
          </w:rPr>
          <w:t>13</w:t>
        </w:r>
        <w:r w:rsidRPr="00C127EF">
          <w:rPr>
            <w:rFonts w:ascii="Times New Roman" w:hAnsi="Times New Roman" w:cs="Times New Roman"/>
            <w:b w:val="0"/>
            <w:i w:val="0"/>
            <w:noProof/>
            <w:webHidden/>
            <w:sz w:val="28"/>
            <w:szCs w:val="28"/>
          </w:rPr>
          <w:fldChar w:fldCharType="end"/>
        </w:r>
      </w:hyperlink>
    </w:p>
    <w:p w14:paraId="11882697" w14:textId="2890FE01" w:rsidR="00C127EF" w:rsidRPr="00C127EF" w:rsidRDefault="00C127EF" w:rsidP="00C127EF">
      <w:pPr>
        <w:pStyle w:val="TOC1"/>
        <w:pBdr>
          <w:top w:val="nil"/>
        </w:pBdr>
        <w:tabs>
          <w:tab w:val="right" w:leader="dot" w:pos="8778"/>
        </w:tabs>
        <w:spacing w:before="0" w:line="360" w:lineRule="auto"/>
        <w:jc w:val="both"/>
        <w:rPr>
          <w:rFonts w:ascii="Times New Roman" w:eastAsiaTheme="minorEastAsia" w:hAnsi="Times New Roman" w:cs="Times New Roman"/>
          <w:bCs w:val="0"/>
          <w:i w:val="0"/>
          <w:iCs w:val="0"/>
          <w:noProof/>
          <w:sz w:val="28"/>
          <w:szCs w:val="28"/>
          <w:lang w:val="en-US" w:eastAsia="en-US"/>
        </w:rPr>
      </w:pPr>
      <w:hyperlink w:anchor="_Toc217028750" w:history="1">
        <w:r w:rsidRPr="00C127EF">
          <w:rPr>
            <w:rStyle w:val="Hyperlink"/>
            <w:rFonts w:ascii="Times New Roman" w:eastAsiaTheme="majorEastAsia" w:hAnsi="Times New Roman"/>
            <w:i w:val="0"/>
            <w:noProof/>
            <w:sz w:val="28"/>
            <w:szCs w:val="28"/>
          </w:rPr>
          <w:t>2.2. Thực tiễn thực hiện pháp luật về thị trường tín chỉ carbon</w:t>
        </w:r>
        <w:r w:rsidRPr="00C127EF">
          <w:rPr>
            <w:rFonts w:ascii="Times New Roman" w:hAnsi="Times New Roman" w:cs="Times New Roman"/>
            <w:i w:val="0"/>
            <w:noProof/>
            <w:webHidden/>
            <w:sz w:val="28"/>
            <w:szCs w:val="28"/>
          </w:rPr>
          <w:tab/>
        </w:r>
        <w:r w:rsidRPr="00C127EF">
          <w:rPr>
            <w:rFonts w:ascii="Times New Roman" w:hAnsi="Times New Roman" w:cs="Times New Roman"/>
            <w:i w:val="0"/>
            <w:noProof/>
            <w:webHidden/>
            <w:sz w:val="28"/>
            <w:szCs w:val="28"/>
          </w:rPr>
          <w:fldChar w:fldCharType="begin"/>
        </w:r>
        <w:r w:rsidRPr="00C127EF">
          <w:rPr>
            <w:rFonts w:ascii="Times New Roman" w:hAnsi="Times New Roman" w:cs="Times New Roman"/>
            <w:i w:val="0"/>
            <w:noProof/>
            <w:webHidden/>
            <w:sz w:val="28"/>
            <w:szCs w:val="28"/>
          </w:rPr>
          <w:instrText xml:space="preserve"> PAGEREF _Toc217028750 \h </w:instrText>
        </w:r>
        <w:r w:rsidRPr="00C127EF">
          <w:rPr>
            <w:rFonts w:ascii="Times New Roman" w:hAnsi="Times New Roman" w:cs="Times New Roman"/>
            <w:i w:val="0"/>
            <w:noProof/>
            <w:webHidden/>
            <w:sz w:val="28"/>
            <w:szCs w:val="28"/>
          </w:rPr>
        </w:r>
        <w:r w:rsidRPr="00C127EF">
          <w:rPr>
            <w:rFonts w:ascii="Times New Roman" w:hAnsi="Times New Roman" w:cs="Times New Roman"/>
            <w:i w:val="0"/>
            <w:noProof/>
            <w:webHidden/>
            <w:sz w:val="28"/>
            <w:szCs w:val="28"/>
          </w:rPr>
          <w:fldChar w:fldCharType="separate"/>
        </w:r>
        <w:r w:rsidR="00D933AD">
          <w:rPr>
            <w:rFonts w:ascii="Times New Roman" w:hAnsi="Times New Roman" w:cs="Times New Roman"/>
            <w:i w:val="0"/>
            <w:noProof/>
            <w:webHidden/>
            <w:sz w:val="28"/>
            <w:szCs w:val="28"/>
          </w:rPr>
          <w:t>13</w:t>
        </w:r>
        <w:r w:rsidRPr="00C127EF">
          <w:rPr>
            <w:rFonts w:ascii="Times New Roman" w:hAnsi="Times New Roman" w:cs="Times New Roman"/>
            <w:i w:val="0"/>
            <w:noProof/>
            <w:webHidden/>
            <w:sz w:val="28"/>
            <w:szCs w:val="28"/>
          </w:rPr>
          <w:fldChar w:fldCharType="end"/>
        </w:r>
      </w:hyperlink>
    </w:p>
    <w:p w14:paraId="2F3D32AB" w14:textId="41FA83C8" w:rsidR="00C127EF" w:rsidRPr="00C127EF" w:rsidRDefault="00C127EF" w:rsidP="00C127EF">
      <w:pPr>
        <w:pStyle w:val="TOC1"/>
        <w:pBdr>
          <w:top w:val="nil"/>
        </w:pBdr>
        <w:tabs>
          <w:tab w:val="right" w:leader="dot" w:pos="8778"/>
        </w:tabs>
        <w:spacing w:before="0" w:line="360" w:lineRule="auto"/>
        <w:jc w:val="both"/>
        <w:rPr>
          <w:rFonts w:ascii="Times New Roman" w:eastAsiaTheme="minorEastAsia" w:hAnsi="Times New Roman" w:cs="Times New Roman"/>
          <w:b w:val="0"/>
          <w:bCs w:val="0"/>
          <w:i w:val="0"/>
          <w:iCs w:val="0"/>
          <w:noProof/>
          <w:sz w:val="28"/>
          <w:szCs w:val="28"/>
          <w:lang w:val="en-US" w:eastAsia="en-US"/>
        </w:rPr>
      </w:pPr>
      <w:hyperlink w:anchor="_Toc217028751" w:history="1">
        <w:r w:rsidRPr="00C127EF">
          <w:rPr>
            <w:rStyle w:val="Hyperlink"/>
            <w:rFonts w:ascii="Times New Roman" w:eastAsiaTheme="majorEastAsia" w:hAnsi="Times New Roman"/>
            <w:b w:val="0"/>
            <w:i w:val="0"/>
            <w:noProof/>
            <w:sz w:val="28"/>
            <w:szCs w:val="28"/>
          </w:rPr>
          <w:t>2.2.1. Kết quả đạt được</w:t>
        </w:r>
        <w:r w:rsidRPr="00C127EF">
          <w:rPr>
            <w:rFonts w:ascii="Times New Roman" w:hAnsi="Times New Roman" w:cs="Times New Roman"/>
            <w:b w:val="0"/>
            <w:i w:val="0"/>
            <w:noProof/>
            <w:webHidden/>
            <w:sz w:val="28"/>
            <w:szCs w:val="28"/>
          </w:rPr>
          <w:tab/>
        </w:r>
        <w:r w:rsidRPr="00C127EF">
          <w:rPr>
            <w:rFonts w:ascii="Times New Roman" w:hAnsi="Times New Roman" w:cs="Times New Roman"/>
            <w:b w:val="0"/>
            <w:i w:val="0"/>
            <w:noProof/>
            <w:webHidden/>
            <w:sz w:val="28"/>
            <w:szCs w:val="28"/>
          </w:rPr>
          <w:fldChar w:fldCharType="begin"/>
        </w:r>
        <w:r w:rsidRPr="00C127EF">
          <w:rPr>
            <w:rFonts w:ascii="Times New Roman" w:hAnsi="Times New Roman" w:cs="Times New Roman"/>
            <w:b w:val="0"/>
            <w:i w:val="0"/>
            <w:noProof/>
            <w:webHidden/>
            <w:sz w:val="28"/>
            <w:szCs w:val="28"/>
          </w:rPr>
          <w:instrText xml:space="preserve"> PAGEREF _Toc217028751 \h </w:instrText>
        </w:r>
        <w:r w:rsidRPr="00C127EF">
          <w:rPr>
            <w:rFonts w:ascii="Times New Roman" w:hAnsi="Times New Roman" w:cs="Times New Roman"/>
            <w:b w:val="0"/>
            <w:i w:val="0"/>
            <w:noProof/>
            <w:webHidden/>
            <w:sz w:val="28"/>
            <w:szCs w:val="28"/>
          </w:rPr>
        </w:r>
        <w:r w:rsidRPr="00C127EF">
          <w:rPr>
            <w:rFonts w:ascii="Times New Roman" w:hAnsi="Times New Roman" w:cs="Times New Roman"/>
            <w:b w:val="0"/>
            <w:i w:val="0"/>
            <w:noProof/>
            <w:webHidden/>
            <w:sz w:val="28"/>
            <w:szCs w:val="28"/>
          </w:rPr>
          <w:fldChar w:fldCharType="separate"/>
        </w:r>
        <w:r w:rsidR="00D933AD">
          <w:rPr>
            <w:rFonts w:ascii="Times New Roman" w:hAnsi="Times New Roman" w:cs="Times New Roman"/>
            <w:b w:val="0"/>
            <w:i w:val="0"/>
            <w:noProof/>
            <w:webHidden/>
            <w:sz w:val="28"/>
            <w:szCs w:val="28"/>
          </w:rPr>
          <w:t>13</w:t>
        </w:r>
        <w:r w:rsidRPr="00C127EF">
          <w:rPr>
            <w:rFonts w:ascii="Times New Roman" w:hAnsi="Times New Roman" w:cs="Times New Roman"/>
            <w:b w:val="0"/>
            <w:i w:val="0"/>
            <w:noProof/>
            <w:webHidden/>
            <w:sz w:val="28"/>
            <w:szCs w:val="28"/>
          </w:rPr>
          <w:fldChar w:fldCharType="end"/>
        </w:r>
      </w:hyperlink>
    </w:p>
    <w:p w14:paraId="59CD8C5B" w14:textId="51E32313" w:rsidR="00C127EF" w:rsidRPr="00C127EF" w:rsidRDefault="00C127EF" w:rsidP="00C127EF">
      <w:pPr>
        <w:pStyle w:val="TOC1"/>
        <w:pBdr>
          <w:top w:val="nil"/>
        </w:pBdr>
        <w:tabs>
          <w:tab w:val="right" w:leader="dot" w:pos="8778"/>
        </w:tabs>
        <w:spacing w:before="0" w:line="360" w:lineRule="auto"/>
        <w:jc w:val="both"/>
        <w:rPr>
          <w:rFonts w:ascii="Times New Roman" w:eastAsiaTheme="minorEastAsia" w:hAnsi="Times New Roman" w:cs="Times New Roman"/>
          <w:b w:val="0"/>
          <w:bCs w:val="0"/>
          <w:i w:val="0"/>
          <w:iCs w:val="0"/>
          <w:noProof/>
          <w:sz w:val="28"/>
          <w:szCs w:val="28"/>
          <w:lang w:val="en-US" w:eastAsia="en-US"/>
        </w:rPr>
      </w:pPr>
      <w:hyperlink w:anchor="_Toc217028752" w:history="1">
        <w:r w:rsidRPr="00C127EF">
          <w:rPr>
            <w:rStyle w:val="Hyperlink"/>
            <w:rFonts w:ascii="Times New Roman" w:eastAsiaTheme="majorEastAsia" w:hAnsi="Times New Roman"/>
            <w:b w:val="0"/>
            <w:i w:val="0"/>
            <w:noProof/>
            <w:sz w:val="28"/>
            <w:szCs w:val="28"/>
          </w:rPr>
          <w:t>2.2.2. Hạn chế vướng mắc</w:t>
        </w:r>
        <w:r w:rsidRPr="00C127EF">
          <w:rPr>
            <w:rFonts w:ascii="Times New Roman" w:hAnsi="Times New Roman" w:cs="Times New Roman"/>
            <w:b w:val="0"/>
            <w:i w:val="0"/>
            <w:noProof/>
            <w:webHidden/>
            <w:sz w:val="28"/>
            <w:szCs w:val="28"/>
          </w:rPr>
          <w:tab/>
        </w:r>
        <w:r w:rsidRPr="00C127EF">
          <w:rPr>
            <w:rFonts w:ascii="Times New Roman" w:hAnsi="Times New Roman" w:cs="Times New Roman"/>
            <w:b w:val="0"/>
            <w:i w:val="0"/>
            <w:noProof/>
            <w:webHidden/>
            <w:sz w:val="28"/>
            <w:szCs w:val="28"/>
          </w:rPr>
          <w:fldChar w:fldCharType="begin"/>
        </w:r>
        <w:r w:rsidRPr="00C127EF">
          <w:rPr>
            <w:rFonts w:ascii="Times New Roman" w:hAnsi="Times New Roman" w:cs="Times New Roman"/>
            <w:b w:val="0"/>
            <w:i w:val="0"/>
            <w:noProof/>
            <w:webHidden/>
            <w:sz w:val="28"/>
            <w:szCs w:val="28"/>
          </w:rPr>
          <w:instrText xml:space="preserve"> PAGEREF _Toc217028752 \h </w:instrText>
        </w:r>
        <w:r w:rsidRPr="00C127EF">
          <w:rPr>
            <w:rFonts w:ascii="Times New Roman" w:hAnsi="Times New Roman" w:cs="Times New Roman"/>
            <w:b w:val="0"/>
            <w:i w:val="0"/>
            <w:noProof/>
            <w:webHidden/>
            <w:sz w:val="28"/>
            <w:szCs w:val="28"/>
          </w:rPr>
        </w:r>
        <w:r w:rsidRPr="00C127EF">
          <w:rPr>
            <w:rFonts w:ascii="Times New Roman" w:hAnsi="Times New Roman" w:cs="Times New Roman"/>
            <w:b w:val="0"/>
            <w:i w:val="0"/>
            <w:noProof/>
            <w:webHidden/>
            <w:sz w:val="28"/>
            <w:szCs w:val="28"/>
          </w:rPr>
          <w:fldChar w:fldCharType="separate"/>
        </w:r>
        <w:r w:rsidR="00D933AD">
          <w:rPr>
            <w:rFonts w:ascii="Times New Roman" w:hAnsi="Times New Roman" w:cs="Times New Roman"/>
            <w:b w:val="0"/>
            <w:i w:val="0"/>
            <w:noProof/>
            <w:webHidden/>
            <w:sz w:val="28"/>
            <w:szCs w:val="28"/>
          </w:rPr>
          <w:t>13</w:t>
        </w:r>
        <w:r w:rsidRPr="00C127EF">
          <w:rPr>
            <w:rFonts w:ascii="Times New Roman" w:hAnsi="Times New Roman" w:cs="Times New Roman"/>
            <w:b w:val="0"/>
            <w:i w:val="0"/>
            <w:noProof/>
            <w:webHidden/>
            <w:sz w:val="28"/>
            <w:szCs w:val="28"/>
          </w:rPr>
          <w:fldChar w:fldCharType="end"/>
        </w:r>
      </w:hyperlink>
    </w:p>
    <w:p w14:paraId="3D8E6EC7" w14:textId="60872C63" w:rsidR="00C127EF" w:rsidRPr="00C127EF" w:rsidRDefault="00C127EF" w:rsidP="00C127EF">
      <w:pPr>
        <w:pStyle w:val="TOC1"/>
        <w:pBdr>
          <w:top w:val="nil"/>
        </w:pBdr>
        <w:tabs>
          <w:tab w:val="right" w:leader="dot" w:pos="8778"/>
        </w:tabs>
        <w:spacing w:before="0" w:line="360" w:lineRule="auto"/>
        <w:jc w:val="both"/>
        <w:rPr>
          <w:rFonts w:ascii="Times New Roman" w:eastAsiaTheme="minorEastAsia" w:hAnsi="Times New Roman" w:cs="Times New Roman"/>
          <w:b w:val="0"/>
          <w:bCs w:val="0"/>
          <w:i w:val="0"/>
          <w:iCs w:val="0"/>
          <w:noProof/>
          <w:sz w:val="28"/>
          <w:szCs w:val="28"/>
          <w:lang w:val="en-US" w:eastAsia="en-US"/>
        </w:rPr>
      </w:pPr>
      <w:hyperlink w:anchor="_Toc217028753" w:history="1">
        <w:r w:rsidRPr="00C127EF">
          <w:rPr>
            <w:rStyle w:val="Hyperlink"/>
            <w:rFonts w:ascii="Times New Roman" w:eastAsiaTheme="majorEastAsia" w:hAnsi="Times New Roman"/>
            <w:b w:val="0"/>
            <w:i w:val="0"/>
            <w:noProof/>
            <w:sz w:val="28"/>
            <w:szCs w:val="28"/>
          </w:rPr>
          <w:t>2.2.3. Nguyên nhân hạn chế, vướng mắc</w:t>
        </w:r>
        <w:r w:rsidRPr="00C127EF">
          <w:rPr>
            <w:rFonts w:ascii="Times New Roman" w:hAnsi="Times New Roman" w:cs="Times New Roman"/>
            <w:b w:val="0"/>
            <w:i w:val="0"/>
            <w:noProof/>
            <w:webHidden/>
            <w:sz w:val="28"/>
            <w:szCs w:val="28"/>
          </w:rPr>
          <w:tab/>
        </w:r>
        <w:r w:rsidRPr="00C127EF">
          <w:rPr>
            <w:rFonts w:ascii="Times New Roman" w:hAnsi="Times New Roman" w:cs="Times New Roman"/>
            <w:b w:val="0"/>
            <w:i w:val="0"/>
            <w:noProof/>
            <w:webHidden/>
            <w:sz w:val="28"/>
            <w:szCs w:val="28"/>
          </w:rPr>
          <w:fldChar w:fldCharType="begin"/>
        </w:r>
        <w:r w:rsidRPr="00C127EF">
          <w:rPr>
            <w:rFonts w:ascii="Times New Roman" w:hAnsi="Times New Roman" w:cs="Times New Roman"/>
            <w:b w:val="0"/>
            <w:i w:val="0"/>
            <w:noProof/>
            <w:webHidden/>
            <w:sz w:val="28"/>
            <w:szCs w:val="28"/>
          </w:rPr>
          <w:instrText xml:space="preserve"> PAGEREF _Toc217028753 \h </w:instrText>
        </w:r>
        <w:r w:rsidRPr="00C127EF">
          <w:rPr>
            <w:rFonts w:ascii="Times New Roman" w:hAnsi="Times New Roman" w:cs="Times New Roman"/>
            <w:b w:val="0"/>
            <w:i w:val="0"/>
            <w:noProof/>
            <w:webHidden/>
            <w:sz w:val="28"/>
            <w:szCs w:val="28"/>
          </w:rPr>
        </w:r>
        <w:r w:rsidRPr="00C127EF">
          <w:rPr>
            <w:rFonts w:ascii="Times New Roman" w:hAnsi="Times New Roman" w:cs="Times New Roman"/>
            <w:b w:val="0"/>
            <w:i w:val="0"/>
            <w:noProof/>
            <w:webHidden/>
            <w:sz w:val="28"/>
            <w:szCs w:val="28"/>
          </w:rPr>
          <w:fldChar w:fldCharType="separate"/>
        </w:r>
        <w:r w:rsidR="00D933AD">
          <w:rPr>
            <w:rFonts w:ascii="Times New Roman" w:hAnsi="Times New Roman" w:cs="Times New Roman"/>
            <w:b w:val="0"/>
            <w:i w:val="0"/>
            <w:noProof/>
            <w:webHidden/>
            <w:sz w:val="28"/>
            <w:szCs w:val="28"/>
          </w:rPr>
          <w:t>14</w:t>
        </w:r>
        <w:r w:rsidRPr="00C127EF">
          <w:rPr>
            <w:rFonts w:ascii="Times New Roman" w:hAnsi="Times New Roman" w:cs="Times New Roman"/>
            <w:b w:val="0"/>
            <w:i w:val="0"/>
            <w:noProof/>
            <w:webHidden/>
            <w:sz w:val="28"/>
            <w:szCs w:val="28"/>
          </w:rPr>
          <w:fldChar w:fldCharType="end"/>
        </w:r>
      </w:hyperlink>
    </w:p>
    <w:p w14:paraId="1C3C9B77" w14:textId="7DA043AA" w:rsidR="00C127EF" w:rsidRPr="00C127EF" w:rsidRDefault="00C127EF" w:rsidP="00C127EF">
      <w:pPr>
        <w:pStyle w:val="TOC1"/>
        <w:pBdr>
          <w:top w:val="nil"/>
        </w:pBdr>
        <w:tabs>
          <w:tab w:val="right" w:leader="dot" w:pos="8778"/>
        </w:tabs>
        <w:spacing w:before="0" w:line="360" w:lineRule="auto"/>
        <w:jc w:val="both"/>
        <w:rPr>
          <w:rFonts w:ascii="Times New Roman" w:eastAsiaTheme="minorEastAsia" w:hAnsi="Times New Roman" w:cs="Times New Roman"/>
          <w:b w:val="0"/>
          <w:bCs w:val="0"/>
          <w:i w:val="0"/>
          <w:iCs w:val="0"/>
          <w:noProof/>
          <w:sz w:val="28"/>
          <w:szCs w:val="28"/>
          <w:lang w:val="en-US" w:eastAsia="en-US"/>
        </w:rPr>
      </w:pPr>
      <w:hyperlink w:anchor="_Toc217028754" w:history="1">
        <w:r w:rsidRPr="00C127EF">
          <w:rPr>
            <w:rStyle w:val="Hyperlink"/>
            <w:rFonts w:ascii="Times New Roman" w:eastAsiaTheme="majorEastAsia" w:hAnsi="Times New Roman"/>
            <w:b w:val="0"/>
            <w:i w:val="0"/>
            <w:noProof/>
            <w:sz w:val="28"/>
            <w:szCs w:val="28"/>
          </w:rPr>
          <w:t>Tiểu kết Chương 2</w:t>
        </w:r>
        <w:r w:rsidRPr="00C127EF">
          <w:rPr>
            <w:rFonts w:ascii="Times New Roman" w:hAnsi="Times New Roman" w:cs="Times New Roman"/>
            <w:b w:val="0"/>
            <w:i w:val="0"/>
            <w:noProof/>
            <w:webHidden/>
            <w:sz w:val="28"/>
            <w:szCs w:val="28"/>
          </w:rPr>
          <w:tab/>
        </w:r>
        <w:r w:rsidRPr="00C127EF">
          <w:rPr>
            <w:rFonts w:ascii="Times New Roman" w:hAnsi="Times New Roman" w:cs="Times New Roman"/>
            <w:b w:val="0"/>
            <w:i w:val="0"/>
            <w:noProof/>
            <w:webHidden/>
            <w:sz w:val="28"/>
            <w:szCs w:val="28"/>
          </w:rPr>
          <w:fldChar w:fldCharType="begin"/>
        </w:r>
        <w:r w:rsidRPr="00C127EF">
          <w:rPr>
            <w:rFonts w:ascii="Times New Roman" w:hAnsi="Times New Roman" w:cs="Times New Roman"/>
            <w:b w:val="0"/>
            <w:i w:val="0"/>
            <w:noProof/>
            <w:webHidden/>
            <w:sz w:val="28"/>
            <w:szCs w:val="28"/>
          </w:rPr>
          <w:instrText xml:space="preserve"> PAGEREF _Toc217028754 \h </w:instrText>
        </w:r>
        <w:r w:rsidRPr="00C127EF">
          <w:rPr>
            <w:rFonts w:ascii="Times New Roman" w:hAnsi="Times New Roman" w:cs="Times New Roman"/>
            <w:b w:val="0"/>
            <w:i w:val="0"/>
            <w:noProof/>
            <w:webHidden/>
            <w:sz w:val="28"/>
            <w:szCs w:val="28"/>
          </w:rPr>
        </w:r>
        <w:r w:rsidRPr="00C127EF">
          <w:rPr>
            <w:rFonts w:ascii="Times New Roman" w:hAnsi="Times New Roman" w:cs="Times New Roman"/>
            <w:b w:val="0"/>
            <w:i w:val="0"/>
            <w:noProof/>
            <w:webHidden/>
            <w:sz w:val="28"/>
            <w:szCs w:val="28"/>
          </w:rPr>
          <w:fldChar w:fldCharType="separate"/>
        </w:r>
        <w:r w:rsidR="00D933AD">
          <w:rPr>
            <w:rFonts w:ascii="Times New Roman" w:hAnsi="Times New Roman" w:cs="Times New Roman"/>
            <w:b w:val="0"/>
            <w:i w:val="0"/>
            <w:noProof/>
            <w:webHidden/>
            <w:sz w:val="28"/>
            <w:szCs w:val="28"/>
          </w:rPr>
          <w:t>16</w:t>
        </w:r>
        <w:r w:rsidRPr="00C127EF">
          <w:rPr>
            <w:rFonts w:ascii="Times New Roman" w:hAnsi="Times New Roman" w:cs="Times New Roman"/>
            <w:b w:val="0"/>
            <w:i w:val="0"/>
            <w:noProof/>
            <w:webHidden/>
            <w:sz w:val="28"/>
            <w:szCs w:val="28"/>
          </w:rPr>
          <w:fldChar w:fldCharType="end"/>
        </w:r>
      </w:hyperlink>
    </w:p>
    <w:p w14:paraId="4A657A9D" w14:textId="1CF7BB5D" w:rsidR="00C127EF" w:rsidRPr="00C127EF" w:rsidRDefault="00C127EF" w:rsidP="00C127EF">
      <w:pPr>
        <w:pStyle w:val="TOC1"/>
        <w:pBdr>
          <w:top w:val="nil"/>
        </w:pBdr>
        <w:tabs>
          <w:tab w:val="right" w:leader="dot" w:pos="8778"/>
        </w:tabs>
        <w:spacing w:before="0" w:line="360" w:lineRule="auto"/>
        <w:jc w:val="both"/>
        <w:rPr>
          <w:rFonts w:ascii="Times New Roman" w:eastAsiaTheme="minorEastAsia" w:hAnsi="Times New Roman" w:cs="Times New Roman"/>
          <w:bCs w:val="0"/>
          <w:i w:val="0"/>
          <w:iCs w:val="0"/>
          <w:noProof/>
          <w:sz w:val="28"/>
          <w:szCs w:val="28"/>
          <w:lang w:val="en-US" w:eastAsia="en-US"/>
        </w:rPr>
      </w:pPr>
      <w:hyperlink w:anchor="_Toc217028755" w:history="1">
        <w:r w:rsidRPr="00C127EF">
          <w:rPr>
            <w:rStyle w:val="Hyperlink"/>
            <w:rFonts w:ascii="Times New Roman" w:eastAsiaTheme="majorEastAsia" w:hAnsi="Times New Roman"/>
            <w:i w:val="0"/>
            <w:noProof/>
            <w:sz w:val="28"/>
            <w:szCs w:val="28"/>
            <w:u w:val="none"/>
          </w:rPr>
          <w:t>CHƯƠNG 3</w:t>
        </w:r>
        <w:r w:rsidRPr="00C127EF">
          <w:rPr>
            <w:rFonts w:ascii="Times New Roman" w:hAnsi="Times New Roman" w:cs="Times New Roman"/>
            <w:i w:val="0"/>
            <w:noProof/>
            <w:webHidden/>
            <w:sz w:val="28"/>
            <w:szCs w:val="28"/>
            <w:lang w:val="vi-VN"/>
          </w:rPr>
          <w:t>.</w:t>
        </w:r>
      </w:hyperlink>
      <w:r w:rsidRPr="00C127EF">
        <w:rPr>
          <w:rStyle w:val="Hyperlink"/>
          <w:rFonts w:ascii="Times New Roman" w:eastAsiaTheme="majorEastAsia" w:hAnsi="Times New Roman"/>
          <w:i w:val="0"/>
          <w:noProof/>
          <w:sz w:val="28"/>
          <w:szCs w:val="28"/>
          <w:u w:val="none"/>
          <w:lang w:val="vi-VN"/>
        </w:rPr>
        <w:t xml:space="preserve"> </w:t>
      </w:r>
      <w:hyperlink w:anchor="_Toc217028756" w:history="1">
        <w:r w:rsidRPr="00C127EF">
          <w:rPr>
            <w:rStyle w:val="Hyperlink"/>
            <w:rFonts w:ascii="Times New Roman" w:eastAsiaTheme="majorEastAsia" w:hAnsi="Times New Roman"/>
            <w:i w:val="0"/>
            <w:noProof/>
            <w:sz w:val="28"/>
            <w:szCs w:val="28"/>
            <w:u w:val="none"/>
          </w:rPr>
          <w:t>GIẢI PHÁP HOÀN THIỆN PHÁP LUẬT, NÂNG CAO HIỆU QUẢ</w:t>
        </w:r>
      </w:hyperlink>
      <w:r w:rsidRPr="00C127EF">
        <w:rPr>
          <w:rStyle w:val="Hyperlink"/>
          <w:rFonts w:ascii="Times New Roman" w:eastAsiaTheme="majorEastAsia" w:hAnsi="Times New Roman"/>
          <w:i w:val="0"/>
          <w:noProof/>
          <w:sz w:val="28"/>
          <w:szCs w:val="28"/>
          <w:u w:val="none"/>
          <w:lang w:val="vi-VN"/>
        </w:rPr>
        <w:t xml:space="preserve"> </w:t>
      </w:r>
      <w:hyperlink w:anchor="_Toc217028757" w:history="1">
        <w:r w:rsidRPr="00C127EF">
          <w:rPr>
            <w:rStyle w:val="Hyperlink"/>
            <w:rFonts w:ascii="Times New Roman" w:eastAsiaTheme="majorEastAsia" w:hAnsi="Times New Roman"/>
            <w:i w:val="0"/>
            <w:noProof/>
            <w:sz w:val="28"/>
            <w:szCs w:val="28"/>
          </w:rPr>
          <w:t>THỰC HIỆN PHÁP LUẬT VỀ THỊ TRƯỜNG TÍN CHỈ CARBON</w:t>
        </w:r>
      </w:hyperlink>
      <w:r w:rsidRPr="00C127EF">
        <w:rPr>
          <w:rStyle w:val="Hyperlink"/>
          <w:rFonts w:ascii="Times New Roman" w:eastAsiaTheme="majorEastAsia" w:hAnsi="Times New Roman"/>
          <w:i w:val="0"/>
          <w:noProof/>
          <w:sz w:val="28"/>
          <w:szCs w:val="28"/>
          <w:u w:val="none"/>
          <w:lang w:val="vi-VN"/>
        </w:rPr>
        <w:t xml:space="preserve"> </w:t>
      </w:r>
      <w:hyperlink w:anchor="_Toc217028758" w:history="1">
        <w:r w:rsidRPr="00C127EF">
          <w:rPr>
            <w:rStyle w:val="Hyperlink"/>
            <w:rFonts w:ascii="Times New Roman" w:eastAsiaTheme="majorEastAsia" w:hAnsi="Times New Roman"/>
            <w:i w:val="0"/>
            <w:noProof/>
            <w:sz w:val="28"/>
            <w:szCs w:val="28"/>
          </w:rPr>
          <w:t>TẠI VIỆT NAM</w:t>
        </w:r>
        <w:r w:rsidRPr="00C127EF">
          <w:rPr>
            <w:rFonts w:ascii="Times New Roman" w:hAnsi="Times New Roman" w:cs="Times New Roman"/>
            <w:i w:val="0"/>
            <w:noProof/>
            <w:webHidden/>
            <w:sz w:val="28"/>
            <w:szCs w:val="28"/>
          </w:rPr>
          <w:tab/>
        </w:r>
        <w:r w:rsidRPr="00C127EF">
          <w:rPr>
            <w:rFonts w:ascii="Times New Roman" w:hAnsi="Times New Roman" w:cs="Times New Roman"/>
            <w:i w:val="0"/>
            <w:noProof/>
            <w:webHidden/>
            <w:sz w:val="28"/>
            <w:szCs w:val="28"/>
          </w:rPr>
          <w:fldChar w:fldCharType="begin"/>
        </w:r>
        <w:r w:rsidRPr="00C127EF">
          <w:rPr>
            <w:rFonts w:ascii="Times New Roman" w:hAnsi="Times New Roman" w:cs="Times New Roman"/>
            <w:i w:val="0"/>
            <w:noProof/>
            <w:webHidden/>
            <w:sz w:val="28"/>
            <w:szCs w:val="28"/>
          </w:rPr>
          <w:instrText xml:space="preserve"> PAGEREF _Toc217028758 \h </w:instrText>
        </w:r>
        <w:r w:rsidRPr="00C127EF">
          <w:rPr>
            <w:rFonts w:ascii="Times New Roman" w:hAnsi="Times New Roman" w:cs="Times New Roman"/>
            <w:i w:val="0"/>
            <w:noProof/>
            <w:webHidden/>
            <w:sz w:val="28"/>
            <w:szCs w:val="28"/>
          </w:rPr>
        </w:r>
        <w:r w:rsidRPr="00C127EF">
          <w:rPr>
            <w:rFonts w:ascii="Times New Roman" w:hAnsi="Times New Roman" w:cs="Times New Roman"/>
            <w:i w:val="0"/>
            <w:noProof/>
            <w:webHidden/>
            <w:sz w:val="28"/>
            <w:szCs w:val="28"/>
          </w:rPr>
          <w:fldChar w:fldCharType="separate"/>
        </w:r>
        <w:r w:rsidR="00D933AD">
          <w:rPr>
            <w:rFonts w:ascii="Times New Roman" w:hAnsi="Times New Roman" w:cs="Times New Roman"/>
            <w:i w:val="0"/>
            <w:noProof/>
            <w:webHidden/>
            <w:sz w:val="28"/>
            <w:szCs w:val="28"/>
          </w:rPr>
          <w:t>18</w:t>
        </w:r>
        <w:r w:rsidRPr="00C127EF">
          <w:rPr>
            <w:rFonts w:ascii="Times New Roman" w:hAnsi="Times New Roman" w:cs="Times New Roman"/>
            <w:i w:val="0"/>
            <w:noProof/>
            <w:webHidden/>
            <w:sz w:val="28"/>
            <w:szCs w:val="28"/>
          </w:rPr>
          <w:fldChar w:fldCharType="end"/>
        </w:r>
      </w:hyperlink>
    </w:p>
    <w:p w14:paraId="321DC3CF" w14:textId="137AE401" w:rsidR="00C127EF" w:rsidRPr="00C127EF" w:rsidRDefault="00C127EF" w:rsidP="00C127EF">
      <w:pPr>
        <w:pStyle w:val="TOC1"/>
        <w:pBdr>
          <w:top w:val="nil"/>
        </w:pBdr>
        <w:tabs>
          <w:tab w:val="right" w:leader="dot" w:pos="8778"/>
        </w:tabs>
        <w:spacing w:before="0" w:line="360" w:lineRule="auto"/>
        <w:jc w:val="both"/>
        <w:rPr>
          <w:rFonts w:ascii="Times New Roman" w:eastAsiaTheme="minorEastAsia" w:hAnsi="Times New Roman" w:cs="Times New Roman"/>
          <w:bCs w:val="0"/>
          <w:i w:val="0"/>
          <w:iCs w:val="0"/>
          <w:noProof/>
          <w:sz w:val="28"/>
          <w:szCs w:val="28"/>
          <w:lang w:val="en-US" w:eastAsia="en-US"/>
        </w:rPr>
      </w:pPr>
      <w:hyperlink w:anchor="_Toc217028759" w:history="1">
        <w:r w:rsidRPr="00C127EF">
          <w:rPr>
            <w:rStyle w:val="Hyperlink"/>
            <w:rFonts w:ascii="Times New Roman Bold" w:eastAsiaTheme="majorEastAsia" w:hAnsi="Times New Roman Bold"/>
            <w:i w:val="0"/>
            <w:noProof/>
            <w:spacing w:val="-14"/>
            <w:sz w:val="28"/>
            <w:szCs w:val="28"/>
          </w:rPr>
          <w:t>3.</w:t>
        </w:r>
        <w:r w:rsidRPr="00C127EF">
          <w:rPr>
            <w:rStyle w:val="Hyperlink"/>
            <w:rFonts w:ascii="Times New Roman Bold" w:eastAsiaTheme="majorEastAsia" w:hAnsi="Times New Roman Bold"/>
            <w:i w:val="0"/>
            <w:noProof/>
            <w:spacing w:val="-14"/>
            <w:sz w:val="28"/>
            <w:szCs w:val="28"/>
            <w:lang w:val="en-US"/>
          </w:rPr>
          <w:t>1</w:t>
        </w:r>
        <w:r w:rsidRPr="00C127EF">
          <w:rPr>
            <w:rStyle w:val="Hyperlink"/>
            <w:rFonts w:ascii="Times New Roman Bold" w:eastAsiaTheme="majorEastAsia" w:hAnsi="Times New Roman Bold"/>
            <w:i w:val="0"/>
            <w:noProof/>
            <w:spacing w:val="-14"/>
            <w:sz w:val="28"/>
            <w:szCs w:val="28"/>
          </w:rPr>
          <w:t>. Giải pháp hoàn thiện pháp luật về thị trường tín chỉ carbon tại Việt Nam</w:t>
        </w:r>
        <w:r w:rsidRPr="00C127EF">
          <w:rPr>
            <w:rFonts w:ascii="Times New Roman" w:hAnsi="Times New Roman" w:cs="Times New Roman"/>
            <w:i w:val="0"/>
            <w:noProof/>
            <w:webHidden/>
            <w:sz w:val="28"/>
            <w:szCs w:val="28"/>
          </w:rPr>
          <w:tab/>
        </w:r>
        <w:r w:rsidRPr="00C127EF">
          <w:rPr>
            <w:rFonts w:ascii="Times New Roman" w:hAnsi="Times New Roman" w:cs="Times New Roman"/>
            <w:i w:val="0"/>
            <w:noProof/>
            <w:webHidden/>
            <w:sz w:val="28"/>
            <w:szCs w:val="28"/>
          </w:rPr>
          <w:fldChar w:fldCharType="begin"/>
        </w:r>
        <w:r w:rsidRPr="00C127EF">
          <w:rPr>
            <w:rFonts w:ascii="Times New Roman" w:hAnsi="Times New Roman" w:cs="Times New Roman"/>
            <w:i w:val="0"/>
            <w:noProof/>
            <w:webHidden/>
            <w:sz w:val="28"/>
            <w:szCs w:val="28"/>
          </w:rPr>
          <w:instrText xml:space="preserve"> PAGEREF _Toc217028759 \h </w:instrText>
        </w:r>
        <w:r w:rsidRPr="00C127EF">
          <w:rPr>
            <w:rFonts w:ascii="Times New Roman" w:hAnsi="Times New Roman" w:cs="Times New Roman"/>
            <w:i w:val="0"/>
            <w:noProof/>
            <w:webHidden/>
            <w:sz w:val="28"/>
            <w:szCs w:val="28"/>
          </w:rPr>
        </w:r>
        <w:r w:rsidRPr="00C127EF">
          <w:rPr>
            <w:rFonts w:ascii="Times New Roman" w:hAnsi="Times New Roman" w:cs="Times New Roman"/>
            <w:i w:val="0"/>
            <w:noProof/>
            <w:webHidden/>
            <w:sz w:val="28"/>
            <w:szCs w:val="28"/>
          </w:rPr>
          <w:fldChar w:fldCharType="separate"/>
        </w:r>
        <w:r w:rsidR="00D933AD">
          <w:rPr>
            <w:rFonts w:ascii="Times New Roman" w:hAnsi="Times New Roman" w:cs="Times New Roman"/>
            <w:i w:val="0"/>
            <w:noProof/>
            <w:webHidden/>
            <w:sz w:val="28"/>
            <w:szCs w:val="28"/>
          </w:rPr>
          <w:t>18</w:t>
        </w:r>
        <w:r w:rsidRPr="00C127EF">
          <w:rPr>
            <w:rFonts w:ascii="Times New Roman" w:hAnsi="Times New Roman" w:cs="Times New Roman"/>
            <w:i w:val="0"/>
            <w:noProof/>
            <w:webHidden/>
            <w:sz w:val="28"/>
            <w:szCs w:val="28"/>
          </w:rPr>
          <w:fldChar w:fldCharType="end"/>
        </w:r>
      </w:hyperlink>
    </w:p>
    <w:p w14:paraId="3AEDAFD2" w14:textId="775AD43C" w:rsidR="00C127EF" w:rsidRPr="00C127EF" w:rsidRDefault="00C127EF" w:rsidP="00C127EF">
      <w:pPr>
        <w:pStyle w:val="TOC1"/>
        <w:pBdr>
          <w:top w:val="nil"/>
        </w:pBdr>
        <w:tabs>
          <w:tab w:val="right" w:leader="dot" w:pos="8778"/>
        </w:tabs>
        <w:spacing w:before="0" w:line="360" w:lineRule="auto"/>
        <w:jc w:val="both"/>
        <w:rPr>
          <w:rFonts w:ascii="Times New Roman" w:eastAsiaTheme="minorEastAsia" w:hAnsi="Times New Roman" w:cs="Times New Roman"/>
          <w:b w:val="0"/>
          <w:bCs w:val="0"/>
          <w:i w:val="0"/>
          <w:iCs w:val="0"/>
          <w:noProof/>
          <w:sz w:val="28"/>
          <w:szCs w:val="28"/>
          <w:lang w:val="en-US" w:eastAsia="en-US"/>
        </w:rPr>
      </w:pPr>
      <w:hyperlink w:anchor="_Toc217028760" w:history="1">
        <w:r w:rsidRPr="00C127EF">
          <w:rPr>
            <w:rStyle w:val="Hyperlink"/>
            <w:rFonts w:ascii="Times New Roman" w:eastAsiaTheme="majorEastAsia" w:hAnsi="Times New Roman"/>
            <w:b w:val="0"/>
            <w:i w:val="0"/>
            <w:noProof/>
            <w:spacing w:val="-8"/>
            <w:sz w:val="28"/>
            <w:szCs w:val="28"/>
          </w:rPr>
          <w:t>3.</w:t>
        </w:r>
        <w:r w:rsidRPr="00C127EF">
          <w:rPr>
            <w:rStyle w:val="Hyperlink"/>
            <w:rFonts w:ascii="Times New Roman" w:eastAsiaTheme="majorEastAsia" w:hAnsi="Times New Roman"/>
            <w:b w:val="0"/>
            <w:i w:val="0"/>
            <w:noProof/>
            <w:spacing w:val="-8"/>
            <w:sz w:val="28"/>
            <w:szCs w:val="28"/>
            <w:lang w:val="en-US"/>
          </w:rPr>
          <w:t>1</w:t>
        </w:r>
        <w:r w:rsidRPr="00C127EF">
          <w:rPr>
            <w:rStyle w:val="Hyperlink"/>
            <w:rFonts w:ascii="Times New Roman" w:eastAsiaTheme="majorEastAsia" w:hAnsi="Times New Roman"/>
            <w:b w:val="0"/>
            <w:i w:val="0"/>
            <w:noProof/>
            <w:spacing w:val="-8"/>
            <w:sz w:val="28"/>
            <w:szCs w:val="28"/>
          </w:rPr>
          <w:t>.1. Ban hành Luật hoặc Nghị định chuyên biệt về thị trường tín chỉ carbon</w:t>
        </w:r>
        <w:r w:rsidRPr="00C127EF">
          <w:rPr>
            <w:rFonts w:ascii="Times New Roman" w:hAnsi="Times New Roman" w:cs="Times New Roman"/>
            <w:b w:val="0"/>
            <w:i w:val="0"/>
            <w:noProof/>
            <w:webHidden/>
            <w:sz w:val="28"/>
            <w:szCs w:val="28"/>
          </w:rPr>
          <w:tab/>
        </w:r>
        <w:r w:rsidRPr="00C127EF">
          <w:rPr>
            <w:rFonts w:ascii="Times New Roman" w:hAnsi="Times New Roman" w:cs="Times New Roman"/>
            <w:b w:val="0"/>
            <w:i w:val="0"/>
            <w:noProof/>
            <w:webHidden/>
            <w:sz w:val="28"/>
            <w:szCs w:val="28"/>
          </w:rPr>
          <w:fldChar w:fldCharType="begin"/>
        </w:r>
        <w:r w:rsidRPr="00C127EF">
          <w:rPr>
            <w:rFonts w:ascii="Times New Roman" w:hAnsi="Times New Roman" w:cs="Times New Roman"/>
            <w:b w:val="0"/>
            <w:i w:val="0"/>
            <w:noProof/>
            <w:webHidden/>
            <w:sz w:val="28"/>
            <w:szCs w:val="28"/>
          </w:rPr>
          <w:instrText xml:space="preserve"> PAGEREF _Toc217028760 \h </w:instrText>
        </w:r>
        <w:r w:rsidRPr="00C127EF">
          <w:rPr>
            <w:rFonts w:ascii="Times New Roman" w:hAnsi="Times New Roman" w:cs="Times New Roman"/>
            <w:b w:val="0"/>
            <w:i w:val="0"/>
            <w:noProof/>
            <w:webHidden/>
            <w:sz w:val="28"/>
            <w:szCs w:val="28"/>
          </w:rPr>
        </w:r>
        <w:r w:rsidRPr="00C127EF">
          <w:rPr>
            <w:rFonts w:ascii="Times New Roman" w:hAnsi="Times New Roman" w:cs="Times New Roman"/>
            <w:b w:val="0"/>
            <w:i w:val="0"/>
            <w:noProof/>
            <w:webHidden/>
            <w:sz w:val="28"/>
            <w:szCs w:val="28"/>
          </w:rPr>
          <w:fldChar w:fldCharType="separate"/>
        </w:r>
        <w:r w:rsidR="00D933AD">
          <w:rPr>
            <w:rFonts w:ascii="Times New Roman" w:hAnsi="Times New Roman" w:cs="Times New Roman"/>
            <w:b w:val="0"/>
            <w:i w:val="0"/>
            <w:noProof/>
            <w:webHidden/>
            <w:sz w:val="28"/>
            <w:szCs w:val="28"/>
          </w:rPr>
          <w:t>18</w:t>
        </w:r>
        <w:r w:rsidRPr="00C127EF">
          <w:rPr>
            <w:rFonts w:ascii="Times New Roman" w:hAnsi="Times New Roman" w:cs="Times New Roman"/>
            <w:b w:val="0"/>
            <w:i w:val="0"/>
            <w:noProof/>
            <w:webHidden/>
            <w:sz w:val="28"/>
            <w:szCs w:val="28"/>
          </w:rPr>
          <w:fldChar w:fldCharType="end"/>
        </w:r>
      </w:hyperlink>
    </w:p>
    <w:p w14:paraId="4B7EDA0A" w14:textId="23A72D60" w:rsidR="00C127EF" w:rsidRPr="00C127EF" w:rsidRDefault="00C127EF" w:rsidP="00C127EF">
      <w:pPr>
        <w:pStyle w:val="TOC1"/>
        <w:pBdr>
          <w:top w:val="nil"/>
        </w:pBdr>
        <w:tabs>
          <w:tab w:val="right" w:leader="dot" w:pos="8778"/>
        </w:tabs>
        <w:spacing w:before="0" w:line="360" w:lineRule="auto"/>
        <w:jc w:val="both"/>
        <w:rPr>
          <w:rFonts w:ascii="Times New Roman" w:eastAsiaTheme="minorEastAsia" w:hAnsi="Times New Roman" w:cs="Times New Roman"/>
          <w:b w:val="0"/>
          <w:bCs w:val="0"/>
          <w:i w:val="0"/>
          <w:iCs w:val="0"/>
          <w:noProof/>
          <w:sz w:val="28"/>
          <w:szCs w:val="28"/>
          <w:lang w:val="en-US" w:eastAsia="en-US"/>
        </w:rPr>
      </w:pPr>
      <w:hyperlink w:anchor="_Toc217028761" w:history="1">
        <w:r w:rsidRPr="00C127EF">
          <w:rPr>
            <w:rStyle w:val="Hyperlink"/>
            <w:rFonts w:ascii="Times New Roman" w:eastAsiaTheme="majorEastAsia" w:hAnsi="Times New Roman"/>
            <w:b w:val="0"/>
            <w:i w:val="0"/>
            <w:noProof/>
            <w:sz w:val="28"/>
            <w:szCs w:val="28"/>
          </w:rPr>
          <w:t>3.</w:t>
        </w:r>
        <w:r w:rsidRPr="00C127EF">
          <w:rPr>
            <w:rStyle w:val="Hyperlink"/>
            <w:rFonts w:ascii="Times New Roman" w:eastAsiaTheme="majorEastAsia" w:hAnsi="Times New Roman"/>
            <w:b w:val="0"/>
            <w:i w:val="0"/>
            <w:noProof/>
            <w:sz w:val="28"/>
            <w:szCs w:val="28"/>
            <w:lang w:val="en-US"/>
          </w:rPr>
          <w:t>1</w:t>
        </w:r>
        <w:r w:rsidRPr="00C127EF">
          <w:rPr>
            <w:rStyle w:val="Hyperlink"/>
            <w:rFonts w:ascii="Times New Roman" w:eastAsiaTheme="majorEastAsia" w:hAnsi="Times New Roman"/>
            <w:b w:val="0"/>
            <w:i w:val="0"/>
            <w:noProof/>
            <w:sz w:val="28"/>
            <w:szCs w:val="28"/>
          </w:rPr>
          <w:t>.2. Xây dựng hệ thống đo lường, báo cáo và xác minh khí thải (MRV)</w:t>
        </w:r>
        <w:r w:rsidRPr="00C127EF">
          <w:rPr>
            <w:rFonts w:ascii="Times New Roman" w:hAnsi="Times New Roman" w:cs="Times New Roman"/>
            <w:b w:val="0"/>
            <w:i w:val="0"/>
            <w:noProof/>
            <w:webHidden/>
            <w:sz w:val="28"/>
            <w:szCs w:val="28"/>
          </w:rPr>
          <w:tab/>
        </w:r>
        <w:r w:rsidRPr="00C127EF">
          <w:rPr>
            <w:rFonts w:ascii="Times New Roman" w:hAnsi="Times New Roman" w:cs="Times New Roman"/>
            <w:b w:val="0"/>
            <w:i w:val="0"/>
            <w:noProof/>
            <w:webHidden/>
            <w:sz w:val="28"/>
            <w:szCs w:val="28"/>
          </w:rPr>
          <w:fldChar w:fldCharType="begin"/>
        </w:r>
        <w:r w:rsidRPr="00C127EF">
          <w:rPr>
            <w:rFonts w:ascii="Times New Roman" w:hAnsi="Times New Roman" w:cs="Times New Roman"/>
            <w:b w:val="0"/>
            <w:i w:val="0"/>
            <w:noProof/>
            <w:webHidden/>
            <w:sz w:val="28"/>
            <w:szCs w:val="28"/>
          </w:rPr>
          <w:instrText xml:space="preserve"> PAGEREF _Toc217028761 \h </w:instrText>
        </w:r>
        <w:r w:rsidRPr="00C127EF">
          <w:rPr>
            <w:rFonts w:ascii="Times New Roman" w:hAnsi="Times New Roman" w:cs="Times New Roman"/>
            <w:b w:val="0"/>
            <w:i w:val="0"/>
            <w:noProof/>
            <w:webHidden/>
            <w:sz w:val="28"/>
            <w:szCs w:val="28"/>
          </w:rPr>
        </w:r>
        <w:r w:rsidRPr="00C127EF">
          <w:rPr>
            <w:rFonts w:ascii="Times New Roman" w:hAnsi="Times New Roman" w:cs="Times New Roman"/>
            <w:b w:val="0"/>
            <w:i w:val="0"/>
            <w:noProof/>
            <w:webHidden/>
            <w:sz w:val="28"/>
            <w:szCs w:val="28"/>
          </w:rPr>
          <w:fldChar w:fldCharType="separate"/>
        </w:r>
        <w:r w:rsidR="00D933AD">
          <w:rPr>
            <w:rFonts w:ascii="Times New Roman" w:hAnsi="Times New Roman" w:cs="Times New Roman"/>
            <w:b w:val="0"/>
            <w:i w:val="0"/>
            <w:noProof/>
            <w:webHidden/>
            <w:sz w:val="28"/>
            <w:szCs w:val="28"/>
          </w:rPr>
          <w:t>18</w:t>
        </w:r>
        <w:r w:rsidRPr="00C127EF">
          <w:rPr>
            <w:rFonts w:ascii="Times New Roman" w:hAnsi="Times New Roman" w:cs="Times New Roman"/>
            <w:b w:val="0"/>
            <w:i w:val="0"/>
            <w:noProof/>
            <w:webHidden/>
            <w:sz w:val="28"/>
            <w:szCs w:val="28"/>
          </w:rPr>
          <w:fldChar w:fldCharType="end"/>
        </w:r>
      </w:hyperlink>
    </w:p>
    <w:p w14:paraId="5C7F87CD" w14:textId="77461AA4" w:rsidR="00C127EF" w:rsidRPr="00C127EF" w:rsidRDefault="00C127EF" w:rsidP="00C127EF">
      <w:pPr>
        <w:pStyle w:val="TOC1"/>
        <w:pBdr>
          <w:top w:val="nil"/>
        </w:pBdr>
        <w:tabs>
          <w:tab w:val="right" w:leader="dot" w:pos="8778"/>
        </w:tabs>
        <w:spacing w:before="0" w:line="360" w:lineRule="auto"/>
        <w:jc w:val="both"/>
        <w:rPr>
          <w:rFonts w:ascii="Times New Roman" w:eastAsiaTheme="minorEastAsia" w:hAnsi="Times New Roman" w:cs="Times New Roman"/>
          <w:b w:val="0"/>
          <w:bCs w:val="0"/>
          <w:i w:val="0"/>
          <w:iCs w:val="0"/>
          <w:noProof/>
          <w:sz w:val="28"/>
          <w:szCs w:val="28"/>
          <w:lang w:val="en-US" w:eastAsia="en-US"/>
        </w:rPr>
      </w:pPr>
      <w:hyperlink w:anchor="_Toc217028762" w:history="1">
        <w:r w:rsidRPr="00C127EF">
          <w:rPr>
            <w:rStyle w:val="Hyperlink"/>
            <w:rFonts w:ascii="Times New Roman" w:eastAsiaTheme="majorEastAsia" w:hAnsi="Times New Roman"/>
            <w:b w:val="0"/>
            <w:i w:val="0"/>
            <w:noProof/>
            <w:sz w:val="28"/>
            <w:szCs w:val="28"/>
          </w:rPr>
          <w:t>3.</w:t>
        </w:r>
        <w:r w:rsidRPr="00C127EF">
          <w:rPr>
            <w:rStyle w:val="Hyperlink"/>
            <w:rFonts w:ascii="Times New Roman" w:eastAsiaTheme="majorEastAsia" w:hAnsi="Times New Roman"/>
            <w:b w:val="0"/>
            <w:i w:val="0"/>
            <w:noProof/>
            <w:sz w:val="28"/>
            <w:szCs w:val="28"/>
            <w:lang w:val="en-US"/>
          </w:rPr>
          <w:t>1</w:t>
        </w:r>
        <w:r w:rsidRPr="00C127EF">
          <w:rPr>
            <w:rStyle w:val="Hyperlink"/>
            <w:rFonts w:ascii="Times New Roman" w:eastAsiaTheme="majorEastAsia" w:hAnsi="Times New Roman"/>
            <w:b w:val="0"/>
            <w:i w:val="0"/>
            <w:noProof/>
            <w:sz w:val="28"/>
            <w:szCs w:val="28"/>
          </w:rPr>
          <w:t>.3. Khuyến khích doanh nghiệp tham gia thị trường tín chỉ carbon</w:t>
        </w:r>
        <w:r w:rsidRPr="00C127EF">
          <w:rPr>
            <w:rFonts w:ascii="Times New Roman" w:hAnsi="Times New Roman" w:cs="Times New Roman"/>
            <w:b w:val="0"/>
            <w:i w:val="0"/>
            <w:noProof/>
            <w:webHidden/>
            <w:sz w:val="28"/>
            <w:szCs w:val="28"/>
          </w:rPr>
          <w:tab/>
        </w:r>
        <w:r w:rsidRPr="00C127EF">
          <w:rPr>
            <w:rFonts w:ascii="Times New Roman" w:hAnsi="Times New Roman" w:cs="Times New Roman"/>
            <w:b w:val="0"/>
            <w:i w:val="0"/>
            <w:noProof/>
            <w:webHidden/>
            <w:sz w:val="28"/>
            <w:szCs w:val="28"/>
          </w:rPr>
          <w:fldChar w:fldCharType="begin"/>
        </w:r>
        <w:r w:rsidRPr="00C127EF">
          <w:rPr>
            <w:rFonts w:ascii="Times New Roman" w:hAnsi="Times New Roman" w:cs="Times New Roman"/>
            <w:b w:val="0"/>
            <w:i w:val="0"/>
            <w:noProof/>
            <w:webHidden/>
            <w:sz w:val="28"/>
            <w:szCs w:val="28"/>
          </w:rPr>
          <w:instrText xml:space="preserve"> PAGEREF _Toc217028762 \h </w:instrText>
        </w:r>
        <w:r w:rsidRPr="00C127EF">
          <w:rPr>
            <w:rFonts w:ascii="Times New Roman" w:hAnsi="Times New Roman" w:cs="Times New Roman"/>
            <w:b w:val="0"/>
            <w:i w:val="0"/>
            <w:noProof/>
            <w:webHidden/>
            <w:sz w:val="28"/>
            <w:szCs w:val="28"/>
          </w:rPr>
        </w:r>
        <w:r w:rsidRPr="00C127EF">
          <w:rPr>
            <w:rFonts w:ascii="Times New Roman" w:hAnsi="Times New Roman" w:cs="Times New Roman"/>
            <w:b w:val="0"/>
            <w:i w:val="0"/>
            <w:noProof/>
            <w:webHidden/>
            <w:sz w:val="28"/>
            <w:szCs w:val="28"/>
          </w:rPr>
          <w:fldChar w:fldCharType="separate"/>
        </w:r>
        <w:r w:rsidR="00D933AD">
          <w:rPr>
            <w:rFonts w:ascii="Times New Roman" w:hAnsi="Times New Roman" w:cs="Times New Roman"/>
            <w:b w:val="0"/>
            <w:i w:val="0"/>
            <w:noProof/>
            <w:webHidden/>
            <w:sz w:val="28"/>
            <w:szCs w:val="28"/>
          </w:rPr>
          <w:t>19</w:t>
        </w:r>
        <w:r w:rsidRPr="00C127EF">
          <w:rPr>
            <w:rFonts w:ascii="Times New Roman" w:hAnsi="Times New Roman" w:cs="Times New Roman"/>
            <w:b w:val="0"/>
            <w:i w:val="0"/>
            <w:noProof/>
            <w:webHidden/>
            <w:sz w:val="28"/>
            <w:szCs w:val="28"/>
          </w:rPr>
          <w:fldChar w:fldCharType="end"/>
        </w:r>
      </w:hyperlink>
    </w:p>
    <w:p w14:paraId="238998F8" w14:textId="557002FA" w:rsidR="00C127EF" w:rsidRPr="00C127EF" w:rsidRDefault="00C127EF" w:rsidP="00C127EF">
      <w:pPr>
        <w:pStyle w:val="TOC1"/>
        <w:pBdr>
          <w:top w:val="nil"/>
        </w:pBdr>
        <w:tabs>
          <w:tab w:val="right" w:leader="dot" w:pos="8778"/>
        </w:tabs>
        <w:spacing w:before="0" w:line="360" w:lineRule="auto"/>
        <w:jc w:val="both"/>
        <w:rPr>
          <w:rFonts w:ascii="Times New Roman" w:eastAsiaTheme="minorEastAsia" w:hAnsi="Times New Roman" w:cs="Times New Roman"/>
          <w:b w:val="0"/>
          <w:bCs w:val="0"/>
          <w:i w:val="0"/>
          <w:iCs w:val="0"/>
          <w:noProof/>
          <w:sz w:val="28"/>
          <w:szCs w:val="28"/>
          <w:lang w:val="en-US" w:eastAsia="en-US"/>
        </w:rPr>
      </w:pPr>
      <w:hyperlink w:anchor="_Toc217028763" w:history="1">
        <w:r w:rsidRPr="00C127EF">
          <w:rPr>
            <w:rStyle w:val="Hyperlink"/>
            <w:rFonts w:ascii="Times New Roman" w:eastAsiaTheme="majorEastAsia" w:hAnsi="Times New Roman"/>
            <w:i w:val="0"/>
            <w:noProof/>
            <w:sz w:val="28"/>
            <w:szCs w:val="28"/>
          </w:rPr>
          <w:t>3.</w:t>
        </w:r>
        <w:r w:rsidRPr="00C127EF">
          <w:rPr>
            <w:rStyle w:val="Hyperlink"/>
            <w:rFonts w:ascii="Times New Roman" w:eastAsiaTheme="majorEastAsia" w:hAnsi="Times New Roman"/>
            <w:i w:val="0"/>
            <w:noProof/>
            <w:sz w:val="28"/>
            <w:szCs w:val="28"/>
            <w:lang w:val="en-US"/>
          </w:rPr>
          <w:t>2</w:t>
        </w:r>
        <w:r w:rsidRPr="00C127EF">
          <w:rPr>
            <w:rStyle w:val="Hyperlink"/>
            <w:rFonts w:ascii="Times New Roman" w:eastAsiaTheme="majorEastAsia" w:hAnsi="Times New Roman"/>
            <w:i w:val="0"/>
            <w:noProof/>
            <w:sz w:val="28"/>
            <w:szCs w:val="28"/>
          </w:rPr>
          <w:t>. Giải pháp nâng cao hiệu quả áp dụng pháp luật về thị trường tín chỉ carbon tại Việt Nam</w:t>
        </w:r>
        <w:r w:rsidRPr="00C127EF">
          <w:rPr>
            <w:rFonts w:ascii="Times New Roman" w:hAnsi="Times New Roman" w:cs="Times New Roman"/>
            <w:i w:val="0"/>
            <w:noProof/>
            <w:webHidden/>
            <w:sz w:val="28"/>
            <w:szCs w:val="28"/>
          </w:rPr>
          <w:tab/>
        </w:r>
        <w:r w:rsidRPr="00C127EF">
          <w:rPr>
            <w:rFonts w:ascii="Times New Roman" w:hAnsi="Times New Roman" w:cs="Times New Roman"/>
            <w:i w:val="0"/>
            <w:noProof/>
            <w:webHidden/>
            <w:sz w:val="28"/>
            <w:szCs w:val="28"/>
          </w:rPr>
          <w:fldChar w:fldCharType="begin"/>
        </w:r>
        <w:r w:rsidRPr="00C127EF">
          <w:rPr>
            <w:rFonts w:ascii="Times New Roman" w:hAnsi="Times New Roman" w:cs="Times New Roman"/>
            <w:i w:val="0"/>
            <w:noProof/>
            <w:webHidden/>
            <w:sz w:val="28"/>
            <w:szCs w:val="28"/>
          </w:rPr>
          <w:instrText xml:space="preserve"> PAGEREF _Toc217028763 \h </w:instrText>
        </w:r>
        <w:r w:rsidRPr="00C127EF">
          <w:rPr>
            <w:rFonts w:ascii="Times New Roman" w:hAnsi="Times New Roman" w:cs="Times New Roman"/>
            <w:i w:val="0"/>
            <w:noProof/>
            <w:webHidden/>
            <w:sz w:val="28"/>
            <w:szCs w:val="28"/>
          </w:rPr>
        </w:r>
        <w:r w:rsidRPr="00C127EF">
          <w:rPr>
            <w:rFonts w:ascii="Times New Roman" w:hAnsi="Times New Roman" w:cs="Times New Roman"/>
            <w:i w:val="0"/>
            <w:noProof/>
            <w:webHidden/>
            <w:sz w:val="28"/>
            <w:szCs w:val="28"/>
          </w:rPr>
          <w:fldChar w:fldCharType="separate"/>
        </w:r>
        <w:r w:rsidR="00D933AD">
          <w:rPr>
            <w:rFonts w:ascii="Times New Roman" w:hAnsi="Times New Roman" w:cs="Times New Roman"/>
            <w:i w:val="0"/>
            <w:noProof/>
            <w:webHidden/>
            <w:sz w:val="28"/>
            <w:szCs w:val="28"/>
          </w:rPr>
          <w:t>19</w:t>
        </w:r>
        <w:r w:rsidRPr="00C127EF">
          <w:rPr>
            <w:rFonts w:ascii="Times New Roman" w:hAnsi="Times New Roman" w:cs="Times New Roman"/>
            <w:i w:val="0"/>
            <w:noProof/>
            <w:webHidden/>
            <w:sz w:val="28"/>
            <w:szCs w:val="28"/>
          </w:rPr>
          <w:fldChar w:fldCharType="end"/>
        </w:r>
      </w:hyperlink>
    </w:p>
    <w:p w14:paraId="70BE1F3C" w14:textId="38F5245A" w:rsidR="00C127EF" w:rsidRPr="00C127EF" w:rsidRDefault="00C127EF" w:rsidP="00C127EF">
      <w:pPr>
        <w:pStyle w:val="TOC1"/>
        <w:pBdr>
          <w:top w:val="nil"/>
        </w:pBdr>
        <w:tabs>
          <w:tab w:val="right" w:leader="dot" w:pos="8778"/>
        </w:tabs>
        <w:spacing w:before="0" w:line="360" w:lineRule="auto"/>
        <w:jc w:val="both"/>
        <w:rPr>
          <w:rFonts w:ascii="Times New Roman" w:eastAsiaTheme="minorEastAsia" w:hAnsi="Times New Roman" w:cs="Times New Roman"/>
          <w:b w:val="0"/>
          <w:bCs w:val="0"/>
          <w:i w:val="0"/>
          <w:iCs w:val="0"/>
          <w:noProof/>
          <w:sz w:val="28"/>
          <w:szCs w:val="28"/>
          <w:lang w:val="en-US" w:eastAsia="en-US"/>
        </w:rPr>
      </w:pPr>
      <w:hyperlink w:anchor="_Toc217028764" w:history="1">
        <w:r w:rsidRPr="00C127EF">
          <w:rPr>
            <w:rStyle w:val="Hyperlink"/>
            <w:rFonts w:ascii="Times New Roman" w:eastAsiaTheme="majorEastAsia" w:hAnsi="Times New Roman"/>
            <w:b w:val="0"/>
            <w:i w:val="0"/>
            <w:noProof/>
            <w:sz w:val="28"/>
            <w:szCs w:val="28"/>
          </w:rPr>
          <w:t>3.</w:t>
        </w:r>
        <w:r w:rsidRPr="00C127EF">
          <w:rPr>
            <w:rStyle w:val="Hyperlink"/>
            <w:rFonts w:ascii="Times New Roman" w:eastAsiaTheme="majorEastAsia" w:hAnsi="Times New Roman"/>
            <w:b w:val="0"/>
            <w:i w:val="0"/>
            <w:noProof/>
            <w:sz w:val="28"/>
            <w:szCs w:val="28"/>
            <w:lang w:val="en-US"/>
          </w:rPr>
          <w:t>2</w:t>
        </w:r>
        <w:r w:rsidRPr="00C127EF">
          <w:rPr>
            <w:rStyle w:val="Hyperlink"/>
            <w:rFonts w:ascii="Times New Roman" w:eastAsiaTheme="majorEastAsia" w:hAnsi="Times New Roman"/>
            <w:b w:val="0"/>
            <w:i w:val="0"/>
            <w:noProof/>
            <w:sz w:val="28"/>
            <w:szCs w:val="28"/>
          </w:rPr>
          <w:t>.1. Nâng cao nhận thức cộng đồng và doanh nghiệp</w:t>
        </w:r>
        <w:r w:rsidRPr="00C127EF">
          <w:rPr>
            <w:rFonts w:ascii="Times New Roman" w:hAnsi="Times New Roman" w:cs="Times New Roman"/>
            <w:b w:val="0"/>
            <w:i w:val="0"/>
            <w:noProof/>
            <w:webHidden/>
            <w:sz w:val="28"/>
            <w:szCs w:val="28"/>
          </w:rPr>
          <w:tab/>
        </w:r>
        <w:r w:rsidRPr="00C127EF">
          <w:rPr>
            <w:rFonts w:ascii="Times New Roman" w:hAnsi="Times New Roman" w:cs="Times New Roman"/>
            <w:b w:val="0"/>
            <w:i w:val="0"/>
            <w:noProof/>
            <w:webHidden/>
            <w:sz w:val="28"/>
            <w:szCs w:val="28"/>
          </w:rPr>
          <w:fldChar w:fldCharType="begin"/>
        </w:r>
        <w:r w:rsidRPr="00C127EF">
          <w:rPr>
            <w:rFonts w:ascii="Times New Roman" w:hAnsi="Times New Roman" w:cs="Times New Roman"/>
            <w:b w:val="0"/>
            <w:i w:val="0"/>
            <w:noProof/>
            <w:webHidden/>
            <w:sz w:val="28"/>
            <w:szCs w:val="28"/>
          </w:rPr>
          <w:instrText xml:space="preserve"> PAGEREF _Toc217028764 \h </w:instrText>
        </w:r>
        <w:r w:rsidRPr="00C127EF">
          <w:rPr>
            <w:rFonts w:ascii="Times New Roman" w:hAnsi="Times New Roman" w:cs="Times New Roman"/>
            <w:b w:val="0"/>
            <w:i w:val="0"/>
            <w:noProof/>
            <w:webHidden/>
            <w:sz w:val="28"/>
            <w:szCs w:val="28"/>
          </w:rPr>
        </w:r>
        <w:r w:rsidRPr="00C127EF">
          <w:rPr>
            <w:rFonts w:ascii="Times New Roman" w:hAnsi="Times New Roman" w:cs="Times New Roman"/>
            <w:b w:val="0"/>
            <w:i w:val="0"/>
            <w:noProof/>
            <w:webHidden/>
            <w:sz w:val="28"/>
            <w:szCs w:val="28"/>
          </w:rPr>
          <w:fldChar w:fldCharType="separate"/>
        </w:r>
        <w:r w:rsidR="00D933AD">
          <w:rPr>
            <w:rFonts w:ascii="Times New Roman" w:hAnsi="Times New Roman" w:cs="Times New Roman"/>
            <w:b w:val="0"/>
            <w:i w:val="0"/>
            <w:noProof/>
            <w:webHidden/>
            <w:sz w:val="28"/>
            <w:szCs w:val="28"/>
          </w:rPr>
          <w:t>19</w:t>
        </w:r>
        <w:r w:rsidRPr="00C127EF">
          <w:rPr>
            <w:rFonts w:ascii="Times New Roman" w:hAnsi="Times New Roman" w:cs="Times New Roman"/>
            <w:b w:val="0"/>
            <w:i w:val="0"/>
            <w:noProof/>
            <w:webHidden/>
            <w:sz w:val="28"/>
            <w:szCs w:val="28"/>
          </w:rPr>
          <w:fldChar w:fldCharType="end"/>
        </w:r>
      </w:hyperlink>
    </w:p>
    <w:p w14:paraId="48C12307" w14:textId="6AFA0D28" w:rsidR="00C127EF" w:rsidRPr="00C127EF" w:rsidRDefault="00C127EF" w:rsidP="00C127EF">
      <w:pPr>
        <w:pStyle w:val="TOC1"/>
        <w:pBdr>
          <w:top w:val="nil"/>
        </w:pBdr>
        <w:tabs>
          <w:tab w:val="right" w:leader="dot" w:pos="8778"/>
        </w:tabs>
        <w:spacing w:before="0" w:line="360" w:lineRule="auto"/>
        <w:jc w:val="both"/>
        <w:rPr>
          <w:rFonts w:ascii="Times New Roman" w:eastAsiaTheme="minorEastAsia" w:hAnsi="Times New Roman" w:cs="Times New Roman"/>
          <w:b w:val="0"/>
          <w:bCs w:val="0"/>
          <w:i w:val="0"/>
          <w:iCs w:val="0"/>
          <w:noProof/>
          <w:sz w:val="28"/>
          <w:szCs w:val="28"/>
          <w:lang w:val="en-US" w:eastAsia="en-US"/>
        </w:rPr>
      </w:pPr>
      <w:hyperlink w:anchor="_Toc217028765" w:history="1">
        <w:r w:rsidRPr="00C127EF">
          <w:rPr>
            <w:rStyle w:val="Hyperlink"/>
            <w:rFonts w:ascii="Times New Roman" w:eastAsiaTheme="majorEastAsia" w:hAnsi="Times New Roman"/>
            <w:b w:val="0"/>
            <w:i w:val="0"/>
            <w:noProof/>
            <w:sz w:val="28"/>
            <w:szCs w:val="28"/>
          </w:rPr>
          <w:t>3.</w:t>
        </w:r>
        <w:r w:rsidRPr="00C127EF">
          <w:rPr>
            <w:rStyle w:val="Hyperlink"/>
            <w:rFonts w:ascii="Times New Roman" w:eastAsiaTheme="majorEastAsia" w:hAnsi="Times New Roman"/>
            <w:b w:val="0"/>
            <w:i w:val="0"/>
            <w:noProof/>
            <w:sz w:val="28"/>
            <w:szCs w:val="28"/>
            <w:lang w:val="en-US"/>
          </w:rPr>
          <w:t>2</w:t>
        </w:r>
        <w:r w:rsidRPr="00C127EF">
          <w:rPr>
            <w:rStyle w:val="Hyperlink"/>
            <w:rFonts w:ascii="Times New Roman" w:eastAsiaTheme="majorEastAsia" w:hAnsi="Times New Roman"/>
            <w:b w:val="0"/>
            <w:i w:val="0"/>
            <w:noProof/>
            <w:sz w:val="28"/>
            <w:szCs w:val="28"/>
          </w:rPr>
          <w:t>.2. Đào tạo nguồn nhân lực chuyên môn</w:t>
        </w:r>
        <w:r w:rsidRPr="00C127EF">
          <w:rPr>
            <w:rFonts w:ascii="Times New Roman" w:hAnsi="Times New Roman" w:cs="Times New Roman"/>
            <w:b w:val="0"/>
            <w:i w:val="0"/>
            <w:noProof/>
            <w:webHidden/>
            <w:sz w:val="28"/>
            <w:szCs w:val="28"/>
          </w:rPr>
          <w:tab/>
        </w:r>
        <w:r w:rsidRPr="00C127EF">
          <w:rPr>
            <w:rFonts w:ascii="Times New Roman" w:hAnsi="Times New Roman" w:cs="Times New Roman"/>
            <w:b w:val="0"/>
            <w:i w:val="0"/>
            <w:noProof/>
            <w:webHidden/>
            <w:sz w:val="28"/>
            <w:szCs w:val="28"/>
          </w:rPr>
          <w:fldChar w:fldCharType="begin"/>
        </w:r>
        <w:r w:rsidRPr="00C127EF">
          <w:rPr>
            <w:rFonts w:ascii="Times New Roman" w:hAnsi="Times New Roman" w:cs="Times New Roman"/>
            <w:b w:val="0"/>
            <w:i w:val="0"/>
            <w:noProof/>
            <w:webHidden/>
            <w:sz w:val="28"/>
            <w:szCs w:val="28"/>
          </w:rPr>
          <w:instrText xml:space="preserve"> PAGEREF _Toc217028765 \h </w:instrText>
        </w:r>
        <w:r w:rsidRPr="00C127EF">
          <w:rPr>
            <w:rFonts w:ascii="Times New Roman" w:hAnsi="Times New Roman" w:cs="Times New Roman"/>
            <w:b w:val="0"/>
            <w:i w:val="0"/>
            <w:noProof/>
            <w:webHidden/>
            <w:sz w:val="28"/>
            <w:szCs w:val="28"/>
          </w:rPr>
        </w:r>
        <w:r w:rsidRPr="00C127EF">
          <w:rPr>
            <w:rFonts w:ascii="Times New Roman" w:hAnsi="Times New Roman" w:cs="Times New Roman"/>
            <w:b w:val="0"/>
            <w:i w:val="0"/>
            <w:noProof/>
            <w:webHidden/>
            <w:sz w:val="28"/>
            <w:szCs w:val="28"/>
          </w:rPr>
          <w:fldChar w:fldCharType="separate"/>
        </w:r>
        <w:r w:rsidR="00D933AD">
          <w:rPr>
            <w:rFonts w:ascii="Times New Roman" w:hAnsi="Times New Roman" w:cs="Times New Roman"/>
            <w:b w:val="0"/>
            <w:i w:val="0"/>
            <w:noProof/>
            <w:webHidden/>
            <w:sz w:val="28"/>
            <w:szCs w:val="28"/>
          </w:rPr>
          <w:t>19</w:t>
        </w:r>
        <w:r w:rsidRPr="00C127EF">
          <w:rPr>
            <w:rFonts w:ascii="Times New Roman" w:hAnsi="Times New Roman" w:cs="Times New Roman"/>
            <w:b w:val="0"/>
            <w:i w:val="0"/>
            <w:noProof/>
            <w:webHidden/>
            <w:sz w:val="28"/>
            <w:szCs w:val="28"/>
          </w:rPr>
          <w:fldChar w:fldCharType="end"/>
        </w:r>
      </w:hyperlink>
    </w:p>
    <w:p w14:paraId="3469A27A" w14:textId="0DFE6C80" w:rsidR="00C127EF" w:rsidRPr="00C127EF" w:rsidRDefault="00C127EF" w:rsidP="00C127EF">
      <w:pPr>
        <w:pStyle w:val="TOC1"/>
        <w:pBdr>
          <w:top w:val="nil"/>
        </w:pBdr>
        <w:tabs>
          <w:tab w:val="right" w:leader="dot" w:pos="8778"/>
        </w:tabs>
        <w:spacing w:before="0" w:line="360" w:lineRule="auto"/>
        <w:jc w:val="both"/>
        <w:rPr>
          <w:rFonts w:ascii="Times New Roman" w:eastAsiaTheme="minorEastAsia" w:hAnsi="Times New Roman" w:cs="Times New Roman"/>
          <w:b w:val="0"/>
          <w:bCs w:val="0"/>
          <w:i w:val="0"/>
          <w:iCs w:val="0"/>
          <w:noProof/>
          <w:sz w:val="28"/>
          <w:szCs w:val="28"/>
          <w:lang w:val="en-US" w:eastAsia="en-US"/>
        </w:rPr>
      </w:pPr>
      <w:hyperlink w:anchor="_Toc217028766" w:history="1">
        <w:r w:rsidRPr="00C127EF">
          <w:rPr>
            <w:rStyle w:val="Hyperlink"/>
            <w:rFonts w:ascii="Times New Roman" w:eastAsiaTheme="majorEastAsia" w:hAnsi="Times New Roman"/>
            <w:b w:val="0"/>
            <w:i w:val="0"/>
            <w:noProof/>
            <w:sz w:val="28"/>
            <w:szCs w:val="28"/>
          </w:rPr>
          <w:t>3.</w:t>
        </w:r>
        <w:r w:rsidRPr="00C127EF">
          <w:rPr>
            <w:rStyle w:val="Hyperlink"/>
            <w:rFonts w:ascii="Times New Roman" w:eastAsiaTheme="majorEastAsia" w:hAnsi="Times New Roman"/>
            <w:b w:val="0"/>
            <w:i w:val="0"/>
            <w:noProof/>
            <w:sz w:val="28"/>
            <w:szCs w:val="28"/>
            <w:lang w:val="en-US"/>
          </w:rPr>
          <w:t>2</w:t>
        </w:r>
        <w:r w:rsidRPr="00C127EF">
          <w:rPr>
            <w:rStyle w:val="Hyperlink"/>
            <w:rFonts w:ascii="Times New Roman" w:eastAsiaTheme="majorEastAsia" w:hAnsi="Times New Roman"/>
            <w:b w:val="0"/>
            <w:i w:val="0"/>
            <w:noProof/>
            <w:sz w:val="28"/>
            <w:szCs w:val="28"/>
          </w:rPr>
          <w:t>.3. Thúc đẩy hợp tác quốc tế và tiếp nhận hỗ trợ kỹ thuật từ các quốc gia có kinh nghiệm</w:t>
        </w:r>
        <w:r w:rsidRPr="00C127EF">
          <w:rPr>
            <w:rFonts w:ascii="Times New Roman" w:hAnsi="Times New Roman" w:cs="Times New Roman"/>
            <w:b w:val="0"/>
            <w:i w:val="0"/>
            <w:noProof/>
            <w:webHidden/>
            <w:sz w:val="28"/>
            <w:szCs w:val="28"/>
          </w:rPr>
          <w:tab/>
        </w:r>
        <w:r w:rsidRPr="00C127EF">
          <w:rPr>
            <w:rFonts w:ascii="Times New Roman" w:hAnsi="Times New Roman" w:cs="Times New Roman"/>
            <w:b w:val="0"/>
            <w:i w:val="0"/>
            <w:noProof/>
            <w:webHidden/>
            <w:sz w:val="28"/>
            <w:szCs w:val="28"/>
          </w:rPr>
          <w:fldChar w:fldCharType="begin"/>
        </w:r>
        <w:r w:rsidRPr="00C127EF">
          <w:rPr>
            <w:rFonts w:ascii="Times New Roman" w:hAnsi="Times New Roman" w:cs="Times New Roman"/>
            <w:b w:val="0"/>
            <w:i w:val="0"/>
            <w:noProof/>
            <w:webHidden/>
            <w:sz w:val="28"/>
            <w:szCs w:val="28"/>
          </w:rPr>
          <w:instrText xml:space="preserve"> PAGEREF _Toc217028766 \h </w:instrText>
        </w:r>
        <w:r w:rsidRPr="00C127EF">
          <w:rPr>
            <w:rFonts w:ascii="Times New Roman" w:hAnsi="Times New Roman" w:cs="Times New Roman"/>
            <w:b w:val="0"/>
            <w:i w:val="0"/>
            <w:noProof/>
            <w:webHidden/>
            <w:sz w:val="28"/>
            <w:szCs w:val="28"/>
          </w:rPr>
        </w:r>
        <w:r w:rsidRPr="00C127EF">
          <w:rPr>
            <w:rFonts w:ascii="Times New Roman" w:hAnsi="Times New Roman" w:cs="Times New Roman"/>
            <w:b w:val="0"/>
            <w:i w:val="0"/>
            <w:noProof/>
            <w:webHidden/>
            <w:sz w:val="28"/>
            <w:szCs w:val="28"/>
          </w:rPr>
          <w:fldChar w:fldCharType="separate"/>
        </w:r>
        <w:r w:rsidR="00D933AD">
          <w:rPr>
            <w:rFonts w:ascii="Times New Roman" w:hAnsi="Times New Roman" w:cs="Times New Roman"/>
            <w:b w:val="0"/>
            <w:i w:val="0"/>
            <w:noProof/>
            <w:webHidden/>
            <w:sz w:val="28"/>
            <w:szCs w:val="28"/>
          </w:rPr>
          <w:t>20</w:t>
        </w:r>
        <w:r w:rsidRPr="00C127EF">
          <w:rPr>
            <w:rFonts w:ascii="Times New Roman" w:hAnsi="Times New Roman" w:cs="Times New Roman"/>
            <w:b w:val="0"/>
            <w:i w:val="0"/>
            <w:noProof/>
            <w:webHidden/>
            <w:sz w:val="28"/>
            <w:szCs w:val="28"/>
          </w:rPr>
          <w:fldChar w:fldCharType="end"/>
        </w:r>
      </w:hyperlink>
    </w:p>
    <w:p w14:paraId="538B017A" w14:textId="18DF63A8" w:rsidR="00C127EF" w:rsidRPr="00C127EF" w:rsidRDefault="00C127EF" w:rsidP="00C127EF">
      <w:pPr>
        <w:pStyle w:val="TOC1"/>
        <w:pBdr>
          <w:top w:val="nil"/>
        </w:pBdr>
        <w:tabs>
          <w:tab w:val="right" w:leader="dot" w:pos="8778"/>
        </w:tabs>
        <w:spacing w:before="0" w:line="360" w:lineRule="auto"/>
        <w:jc w:val="both"/>
        <w:rPr>
          <w:rFonts w:ascii="Times New Roman" w:eastAsiaTheme="minorEastAsia" w:hAnsi="Times New Roman" w:cs="Times New Roman"/>
          <w:b w:val="0"/>
          <w:bCs w:val="0"/>
          <w:i w:val="0"/>
          <w:iCs w:val="0"/>
          <w:noProof/>
          <w:sz w:val="28"/>
          <w:szCs w:val="28"/>
          <w:lang w:val="en-US" w:eastAsia="en-US"/>
        </w:rPr>
      </w:pPr>
      <w:hyperlink w:anchor="_Toc217028767" w:history="1">
        <w:r w:rsidRPr="00C127EF">
          <w:rPr>
            <w:rStyle w:val="Hyperlink"/>
            <w:rFonts w:ascii="Times New Roman" w:eastAsiaTheme="majorEastAsia" w:hAnsi="Times New Roman"/>
            <w:b w:val="0"/>
            <w:i w:val="0"/>
            <w:noProof/>
            <w:sz w:val="28"/>
            <w:szCs w:val="28"/>
          </w:rPr>
          <w:t>Tiểu kết Chương 3</w:t>
        </w:r>
        <w:r w:rsidRPr="00C127EF">
          <w:rPr>
            <w:rFonts w:ascii="Times New Roman" w:hAnsi="Times New Roman" w:cs="Times New Roman"/>
            <w:b w:val="0"/>
            <w:i w:val="0"/>
            <w:noProof/>
            <w:webHidden/>
            <w:sz w:val="28"/>
            <w:szCs w:val="28"/>
          </w:rPr>
          <w:tab/>
        </w:r>
        <w:r w:rsidRPr="00C127EF">
          <w:rPr>
            <w:rFonts w:ascii="Times New Roman" w:hAnsi="Times New Roman" w:cs="Times New Roman"/>
            <w:b w:val="0"/>
            <w:i w:val="0"/>
            <w:noProof/>
            <w:webHidden/>
            <w:sz w:val="28"/>
            <w:szCs w:val="28"/>
          </w:rPr>
          <w:fldChar w:fldCharType="begin"/>
        </w:r>
        <w:r w:rsidRPr="00C127EF">
          <w:rPr>
            <w:rFonts w:ascii="Times New Roman" w:hAnsi="Times New Roman" w:cs="Times New Roman"/>
            <w:b w:val="0"/>
            <w:i w:val="0"/>
            <w:noProof/>
            <w:webHidden/>
            <w:sz w:val="28"/>
            <w:szCs w:val="28"/>
          </w:rPr>
          <w:instrText xml:space="preserve"> PAGEREF _Toc217028767 \h </w:instrText>
        </w:r>
        <w:r w:rsidRPr="00C127EF">
          <w:rPr>
            <w:rFonts w:ascii="Times New Roman" w:hAnsi="Times New Roman" w:cs="Times New Roman"/>
            <w:b w:val="0"/>
            <w:i w:val="0"/>
            <w:noProof/>
            <w:webHidden/>
            <w:sz w:val="28"/>
            <w:szCs w:val="28"/>
          </w:rPr>
        </w:r>
        <w:r w:rsidRPr="00C127EF">
          <w:rPr>
            <w:rFonts w:ascii="Times New Roman" w:hAnsi="Times New Roman" w:cs="Times New Roman"/>
            <w:b w:val="0"/>
            <w:i w:val="0"/>
            <w:noProof/>
            <w:webHidden/>
            <w:sz w:val="28"/>
            <w:szCs w:val="28"/>
          </w:rPr>
          <w:fldChar w:fldCharType="separate"/>
        </w:r>
        <w:r w:rsidR="00D933AD">
          <w:rPr>
            <w:rFonts w:ascii="Times New Roman" w:hAnsi="Times New Roman" w:cs="Times New Roman"/>
            <w:b w:val="0"/>
            <w:i w:val="0"/>
            <w:noProof/>
            <w:webHidden/>
            <w:sz w:val="28"/>
            <w:szCs w:val="28"/>
          </w:rPr>
          <w:t>21</w:t>
        </w:r>
        <w:r w:rsidRPr="00C127EF">
          <w:rPr>
            <w:rFonts w:ascii="Times New Roman" w:hAnsi="Times New Roman" w:cs="Times New Roman"/>
            <w:b w:val="0"/>
            <w:i w:val="0"/>
            <w:noProof/>
            <w:webHidden/>
            <w:sz w:val="28"/>
            <w:szCs w:val="28"/>
          </w:rPr>
          <w:fldChar w:fldCharType="end"/>
        </w:r>
      </w:hyperlink>
    </w:p>
    <w:p w14:paraId="16C49963" w14:textId="6A78870C" w:rsidR="00C127EF" w:rsidRPr="00C127EF" w:rsidRDefault="00C127EF" w:rsidP="00C127EF">
      <w:pPr>
        <w:pStyle w:val="TOC1"/>
        <w:pBdr>
          <w:top w:val="nil"/>
        </w:pBdr>
        <w:tabs>
          <w:tab w:val="right" w:leader="dot" w:pos="8778"/>
        </w:tabs>
        <w:spacing w:before="0" w:line="360" w:lineRule="auto"/>
        <w:jc w:val="both"/>
        <w:rPr>
          <w:rFonts w:ascii="Times New Roman" w:eastAsiaTheme="minorEastAsia" w:hAnsi="Times New Roman" w:cs="Times New Roman"/>
          <w:bCs w:val="0"/>
          <w:i w:val="0"/>
          <w:iCs w:val="0"/>
          <w:noProof/>
          <w:sz w:val="28"/>
          <w:szCs w:val="28"/>
          <w:lang w:val="en-US" w:eastAsia="en-US"/>
        </w:rPr>
      </w:pPr>
      <w:hyperlink w:anchor="_Toc217028768" w:history="1">
        <w:r w:rsidRPr="00C127EF">
          <w:rPr>
            <w:rStyle w:val="Hyperlink"/>
            <w:rFonts w:ascii="Times New Roman" w:eastAsiaTheme="majorEastAsia" w:hAnsi="Times New Roman"/>
            <w:i w:val="0"/>
            <w:noProof/>
            <w:sz w:val="28"/>
            <w:szCs w:val="28"/>
          </w:rPr>
          <w:t>KẾT LUẬN</w:t>
        </w:r>
        <w:r w:rsidRPr="00C127EF">
          <w:rPr>
            <w:rFonts w:ascii="Times New Roman" w:hAnsi="Times New Roman" w:cs="Times New Roman"/>
            <w:i w:val="0"/>
            <w:noProof/>
            <w:webHidden/>
            <w:sz w:val="28"/>
            <w:szCs w:val="28"/>
          </w:rPr>
          <w:tab/>
        </w:r>
        <w:r w:rsidRPr="00C127EF">
          <w:rPr>
            <w:rFonts w:ascii="Times New Roman" w:hAnsi="Times New Roman" w:cs="Times New Roman"/>
            <w:i w:val="0"/>
            <w:noProof/>
            <w:webHidden/>
            <w:sz w:val="28"/>
            <w:szCs w:val="28"/>
          </w:rPr>
          <w:fldChar w:fldCharType="begin"/>
        </w:r>
        <w:r w:rsidRPr="00C127EF">
          <w:rPr>
            <w:rFonts w:ascii="Times New Roman" w:hAnsi="Times New Roman" w:cs="Times New Roman"/>
            <w:i w:val="0"/>
            <w:noProof/>
            <w:webHidden/>
            <w:sz w:val="28"/>
            <w:szCs w:val="28"/>
          </w:rPr>
          <w:instrText xml:space="preserve"> PAGEREF _Toc217028768 \h </w:instrText>
        </w:r>
        <w:r w:rsidRPr="00C127EF">
          <w:rPr>
            <w:rFonts w:ascii="Times New Roman" w:hAnsi="Times New Roman" w:cs="Times New Roman"/>
            <w:i w:val="0"/>
            <w:noProof/>
            <w:webHidden/>
            <w:sz w:val="28"/>
            <w:szCs w:val="28"/>
          </w:rPr>
        </w:r>
        <w:r w:rsidRPr="00C127EF">
          <w:rPr>
            <w:rFonts w:ascii="Times New Roman" w:hAnsi="Times New Roman" w:cs="Times New Roman"/>
            <w:i w:val="0"/>
            <w:noProof/>
            <w:webHidden/>
            <w:sz w:val="28"/>
            <w:szCs w:val="28"/>
          </w:rPr>
          <w:fldChar w:fldCharType="separate"/>
        </w:r>
        <w:r w:rsidR="00D933AD">
          <w:rPr>
            <w:rFonts w:ascii="Times New Roman" w:hAnsi="Times New Roman" w:cs="Times New Roman"/>
            <w:i w:val="0"/>
            <w:noProof/>
            <w:webHidden/>
            <w:sz w:val="28"/>
            <w:szCs w:val="28"/>
          </w:rPr>
          <w:t>22</w:t>
        </w:r>
        <w:r w:rsidRPr="00C127EF">
          <w:rPr>
            <w:rFonts w:ascii="Times New Roman" w:hAnsi="Times New Roman" w:cs="Times New Roman"/>
            <w:i w:val="0"/>
            <w:noProof/>
            <w:webHidden/>
            <w:sz w:val="28"/>
            <w:szCs w:val="28"/>
          </w:rPr>
          <w:fldChar w:fldCharType="end"/>
        </w:r>
      </w:hyperlink>
    </w:p>
    <w:p w14:paraId="0F3D2C4E" w14:textId="741DDAE2" w:rsidR="00C127EF" w:rsidRPr="00C127EF" w:rsidRDefault="00C127EF" w:rsidP="00C127EF">
      <w:pPr>
        <w:pStyle w:val="TOC1"/>
        <w:pBdr>
          <w:top w:val="nil"/>
        </w:pBdr>
        <w:tabs>
          <w:tab w:val="right" w:leader="dot" w:pos="8778"/>
        </w:tabs>
        <w:spacing w:before="0" w:line="360" w:lineRule="auto"/>
        <w:jc w:val="both"/>
        <w:rPr>
          <w:rFonts w:ascii="Times New Roman" w:eastAsiaTheme="minorEastAsia" w:hAnsi="Times New Roman" w:cs="Times New Roman"/>
          <w:bCs w:val="0"/>
          <w:i w:val="0"/>
          <w:iCs w:val="0"/>
          <w:noProof/>
          <w:sz w:val="28"/>
          <w:szCs w:val="28"/>
          <w:lang w:val="en-US" w:eastAsia="en-US"/>
        </w:rPr>
      </w:pPr>
      <w:hyperlink w:anchor="_Toc217028769" w:history="1">
        <w:r w:rsidRPr="00C127EF">
          <w:rPr>
            <w:rStyle w:val="Hyperlink"/>
            <w:rFonts w:ascii="Times New Roman" w:eastAsiaTheme="majorEastAsia" w:hAnsi="Times New Roman"/>
            <w:i w:val="0"/>
            <w:noProof/>
            <w:sz w:val="28"/>
            <w:szCs w:val="28"/>
          </w:rPr>
          <w:t>DANH MỤC TÀI LIỆU THAM KHẢO</w:t>
        </w:r>
      </w:hyperlink>
    </w:p>
    <w:p w14:paraId="31C93A03" w14:textId="6B5A58E4" w:rsidR="00EE3411" w:rsidRPr="00C127EF" w:rsidRDefault="003F40A2" w:rsidP="00C127EF">
      <w:pPr>
        <w:keepNext/>
        <w:keepLines/>
        <w:pBdr>
          <w:top w:val="nil"/>
          <w:left w:val="nil"/>
          <w:bottom w:val="nil"/>
          <w:right w:val="nil"/>
          <w:between w:val="nil"/>
        </w:pBdr>
        <w:spacing w:line="360" w:lineRule="auto"/>
        <w:jc w:val="both"/>
        <w:rPr>
          <w:sz w:val="26"/>
          <w:szCs w:val="26"/>
        </w:rPr>
      </w:pPr>
      <w:r w:rsidRPr="00C127EF">
        <w:rPr>
          <w:sz w:val="26"/>
          <w:szCs w:val="26"/>
        </w:rPr>
        <w:fldChar w:fldCharType="end"/>
      </w:r>
    </w:p>
    <w:p w14:paraId="3495AEC7" w14:textId="77777777" w:rsidR="00695584" w:rsidRPr="00C127EF" w:rsidRDefault="00695584" w:rsidP="00C127EF">
      <w:pPr>
        <w:pBdr>
          <w:top w:val="nil"/>
          <w:left w:val="nil"/>
          <w:bottom w:val="nil"/>
          <w:right w:val="nil"/>
          <w:between w:val="nil"/>
        </w:pBdr>
        <w:tabs>
          <w:tab w:val="left" w:pos="851"/>
          <w:tab w:val="left" w:pos="993"/>
          <w:tab w:val="right" w:pos="9062"/>
        </w:tabs>
        <w:spacing w:line="360" w:lineRule="auto"/>
        <w:ind w:firstLine="567"/>
        <w:jc w:val="both"/>
        <w:rPr>
          <w:sz w:val="26"/>
          <w:szCs w:val="26"/>
        </w:rPr>
      </w:pPr>
    </w:p>
    <w:p w14:paraId="7865233E" w14:textId="77777777" w:rsidR="00556ED7" w:rsidRPr="00C127EF" w:rsidRDefault="00556ED7" w:rsidP="00C127EF">
      <w:pPr>
        <w:tabs>
          <w:tab w:val="left" w:pos="851"/>
          <w:tab w:val="left" w:pos="993"/>
        </w:tabs>
        <w:spacing w:line="360" w:lineRule="auto"/>
        <w:ind w:firstLine="567"/>
        <w:jc w:val="both"/>
        <w:rPr>
          <w:sz w:val="26"/>
          <w:szCs w:val="26"/>
        </w:rPr>
        <w:sectPr w:rsidR="00556ED7" w:rsidRPr="00C127EF" w:rsidSect="00C127EF">
          <w:footerReference w:type="default" r:id="rId10"/>
          <w:pgSz w:w="11907" w:h="16840" w:code="9"/>
          <w:pgMar w:top="1985" w:right="1134" w:bottom="1701" w:left="1985" w:header="720" w:footer="720" w:gutter="0"/>
          <w:pgBorders w:display="firstPage">
            <w:top w:val="twistedLines1" w:sz="18" w:space="0" w:color="auto"/>
            <w:left w:val="twistedLines1" w:sz="18" w:space="0" w:color="auto"/>
            <w:bottom w:val="twistedLines1" w:sz="18" w:space="0" w:color="auto"/>
            <w:right w:val="twistedLines1" w:sz="18" w:space="0" w:color="auto"/>
          </w:pgBorders>
          <w:pgNumType w:start="1"/>
          <w:cols w:space="720"/>
        </w:sectPr>
      </w:pPr>
    </w:p>
    <w:p w14:paraId="137AC56C" w14:textId="77777777" w:rsidR="00016465" w:rsidRPr="00C127EF" w:rsidRDefault="00016465" w:rsidP="00C127EF">
      <w:pPr>
        <w:pStyle w:val="01"/>
        <w:rPr>
          <w:color w:val="auto"/>
        </w:rPr>
      </w:pPr>
      <w:bookmarkStart w:id="3" w:name="_heading=h.2xcytpi" w:colFirst="0" w:colLast="0"/>
      <w:bookmarkStart w:id="4" w:name="_heading=h.1ci93xb" w:colFirst="0" w:colLast="0"/>
      <w:bookmarkStart w:id="5" w:name="_heading=h.2bn6wsx" w:colFirst="0" w:colLast="0"/>
      <w:bookmarkStart w:id="6" w:name="_Toc215351163"/>
      <w:bookmarkStart w:id="7" w:name="_Toc215422591"/>
      <w:bookmarkStart w:id="8" w:name="_Toc217028713"/>
      <w:bookmarkEnd w:id="3"/>
      <w:bookmarkEnd w:id="4"/>
      <w:bookmarkEnd w:id="5"/>
      <w:r w:rsidRPr="00C127EF">
        <w:rPr>
          <w:color w:val="auto"/>
        </w:rPr>
        <w:lastRenderedPageBreak/>
        <w:t>PHẦN MỞ ĐẦU</w:t>
      </w:r>
      <w:bookmarkEnd w:id="6"/>
      <w:bookmarkEnd w:id="7"/>
      <w:bookmarkEnd w:id="8"/>
    </w:p>
    <w:p w14:paraId="69B948E8" w14:textId="77777777" w:rsidR="00556ED7" w:rsidRPr="00C127EF" w:rsidRDefault="00556ED7" w:rsidP="00C127EF">
      <w:pPr>
        <w:pStyle w:val="Heading1"/>
        <w:tabs>
          <w:tab w:val="left" w:pos="851"/>
          <w:tab w:val="left" w:pos="993"/>
        </w:tabs>
        <w:spacing w:before="0" w:line="360" w:lineRule="auto"/>
        <w:ind w:left="567"/>
        <w:jc w:val="both"/>
        <w:rPr>
          <w:rFonts w:ascii="Times New Roman" w:eastAsia="Times New Roman" w:hAnsi="Times New Roman" w:cs="Times New Roman"/>
          <w:color w:val="auto"/>
          <w:sz w:val="26"/>
          <w:szCs w:val="26"/>
          <w:lang w:val="vi-VN"/>
        </w:rPr>
      </w:pPr>
      <w:bookmarkStart w:id="9" w:name="_Toc215351164"/>
      <w:bookmarkStart w:id="10" w:name="_Toc215422592"/>
    </w:p>
    <w:p w14:paraId="67F48458" w14:textId="564345BD" w:rsidR="00016465" w:rsidRPr="00C127EF" w:rsidRDefault="00556ED7" w:rsidP="00C127EF">
      <w:pPr>
        <w:pStyle w:val="02"/>
        <w:rPr>
          <w:color w:val="auto"/>
        </w:rPr>
      </w:pPr>
      <w:bookmarkStart w:id="11" w:name="_Toc217028714"/>
      <w:r w:rsidRPr="00C127EF">
        <w:rPr>
          <w:color w:val="auto"/>
          <w:lang w:val="en-US"/>
        </w:rPr>
        <w:t xml:space="preserve">1. </w:t>
      </w:r>
      <w:r w:rsidR="00016465" w:rsidRPr="00C127EF">
        <w:rPr>
          <w:color w:val="auto"/>
        </w:rPr>
        <w:t>Tính cấp thiết của việc nghiên cứu đề án</w:t>
      </w:r>
      <w:bookmarkEnd w:id="9"/>
      <w:bookmarkEnd w:id="10"/>
      <w:bookmarkEnd w:id="11"/>
    </w:p>
    <w:p w14:paraId="2A860215" w14:textId="69219EA0" w:rsidR="00016465" w:rsidRPr="00C127EF" w:rsidRDefault="00016465" w:rsidP="00C127EF">
      <w:pPr>
        <w:shd w:val="clear" w:color="auto" w:fill="FFFFFF"/>
        <w:tabs>
          <w:tab w:val="left" w:pos="851"/>
          <w:tab w:val="left" w:pos="993"/>
        </w:tabs>
        <w:spacing w:line="360" w:lineRule="auto"/>
        <w:ind w:firstLine="567"/>
        <w:jc w:val="both"/>
        <w:rPr>
          <w:sz w:val="26"/>
          <w:szCs w:val="26"/>
          <w:lang w:val="vi-VN"/>
        </w:rPr>
      </w:pPr>
      <w:r w:rsidRPr="00C127EF">
        <w:rPr>
          <w:sz w:val="26"/>
          <w:szCs w:val="26"/>
          <w:lang w:val="vi-VN"/>
        </w:rPr>
        <w:t xml:space="preserve">Biến đổi khí hậu đang trở thành một trong những thách thức lớn nhất đối với toàn cầu, ảnh hưởng nghiêm trọng đến môi trường, kinh tế và đời sống con người. Trong bối cảnh đó, nhiều quốc gia đã và đang triển khai các cơ chế giảm phát thải khí nhà kính (KNK), trong đó thị trường tín chỉ </w:t>
      </w:r>
      <w:r w:rsidR="00384AFE" w:rsidRPr="00C127EF">
        <w:rPr>
          <w:sz w:val="26"/>
          <w:szCs w:val="26"/>
          <w:lang w:val="vi-VN"/>
        </w:rPr>
        <w:t>carbon</w:t>
      </w:r>
      <w:r w:rsidRPr="00C127EF">
        <w:rPr>
          <w:sz w:val="26"/>
          <w:szCs w:val="26"/>
          <w:lang w:val="vi-VN"/>
        </w:rPr>
        <w:t xml:space="preserve"> (TTTCCB) được xem là một trong những công cụ quan trọng và hiệu quả. Cơ chế này không chỉ giúp kiểm soát và giảm phát thải KNK mà còn tạo ra động lực kinh tế để doanh nghiệp và tổ chức chủ động thực hiện các biện pháp thân thiện với môi trường.</w:t>
      </w:r>
    </w:p>
    <w:p w14:paraId="720A987F" w14:textId="30C109F1" w:rsidR="00016465" w:rsidRPr="00C127EF" w:rsidRDefault="00016465" w:rsidP="00C127EF">
      <w:pPr>
        <w:shd w:val="clear" w:color="auto" w:fill="FFFFFF"/>
        <w:tabs>
          <w:tab w:val="left" w:pos="851"/>
          <w:tab w:val="left" w:pos="993"/>
        </w:tabs>
        <w:spacing w:line="360" w:lineRule="auto"/>
        <w:ind w:firstLine="567"/>
        <w:jc w:val="both"/>
        <w:rPr>
          <w:sz w:val="26"/>
          <w:szCs w:val="26"/>
          <w:lang w:val="vi-VN"/>
        </w:rPr>
      </w:pPr>
      <w:r w:rsidRPr="00C127EF">
        <w:rPr>
          <w:sz w:val="26"/>
          <w:szCs w:val="26"/>
          <w:lang w:val="vi-VN"/>
        </w:rPr>
        <w:t xml:space="preserve">Việt Nam là một trong những quốc gia chịu tác động nặng nề của biến đổi khí hậu, với nhiều hiện tượng thời tiết cực đoan, nước biển dâng và thiên tai ngày càng gia tăng. Chính phủ Việt Nam đã thể hiện cam kết mạnh mẽ trong việc ứng phó với biến đổi khí hậu, đặc biệt là cam kết đạt phát thải ròng bằng 0 vào năm 2050 tại Hội nghị COP26. Để thực hiện mục tiêu này, Việt Nam cần phát triển </w:t>
      </w:r>
      <w:r w:rsidR="00EB6BE4" w:rsidRPr="00C127EF">
        <w:rPr>
          <w:sz w:val="26"/>
          <w:szCs w:val="26"/>
          <w:lang w:val="vi-VN"/>
        </w:rPr>
        <w:t xml:space="preserve">thị trường tín chỉ </w:t>
      </w:r>
      <w:r w:rsidR="00384AFE" w:rsidRPr="00C127EF">
        <w:rPr>
          <w:sz w:val="26"/>
          <w:szCs w:val="26"/>
          <w:lang w:val="vi-VN"/>
        </w:rPr>
        <w:t>carbon</w:t>
      </w:r>
      <w:r w:rsidR="00EB6BE4" w:rsidRPr="00C127EF">
        <w:rPr>
          <w:sz w:val="26"/>
          <w:szCs w:val="26"/>
          <w:lang w:val="vi-VN"/>
        </w:rPr>
        <w:t xml:space="preserve"> </w:t>
      </w:r>
      <w:r w:rsidRPr="00C127EF">
        <w:rPr>
          <w:sz w:val="26"/>
          <w:szCs w:val="26"/>
          <w:lang w:val="vi-VN"/>
        </w:rPr>
        <w:t>một cách bài bản và đồng bộ, tạo điều kiện cho các doanh nghiệp thực hiện nghĩa vụ giảm phát thải theo các cơ chế linh hoạt và hiệu quả.</w:t>
      </w:r>
    </w:p>
    <w:p w14:paraId="1B893B2C" w14:textId="42E9F852" w:rsidR="00016465" w:rsidRPr="00C127EF" w:rsidRDefault="00016465" w:rsidP="00C127EF">
      <w:pPr>
        <w:shd w:val="clear" w:color="auto" w:fill="FFFFFF"/>
        <w:tabs>
          <w:tab w:val="left" w:pos="851"/>
          <w:tab w:val="left" w:pos="993"/>
        </w:tabs>
        <w:spacing w:line="360" w:lineRule="auto"/>
        <w:ind w:firstLine="567"/>
        <w:jc w:val="both"/>
        <w:rPr>
          <w:sz w:val="26"/>
          <w:szCs w:val="26"/>
          <w:lang w:val="vi-VN"/>
        </w:rPr>
      </w:pPr>
      <w:r w:rsidRPr="00C127EF">
        <w:rPr>
          <w:sz w:val="26"/>
          <w:szCs w:val="26"/>
          <w:lang w:val="vi-VN"/>
        </w:rPr>
        <w:t xml:space="preserve">Mặc dù </w:t>
      </w:r>
      <w:r w:rsidR="00EB6BE4" w:rsidRPr="00C127EF">
        <w:rPr>
          <w:sz w:val="26"/>
          <w:szCs w:val="26"/>
          <w:lang w:val="vi-VN"/>
        </w:rPr>
        <w:t xml:space="preserve">thị trường tín chỉ </w:t>
      </w:r>
      <w:r w:rsidR="00384AFE" w:rsidRPr="00C127EF">
        <w:rPr>
          <w:sz w:val="26"/>
          <w:szCs w:val="26"/>
          <w:lang w:val="vi-VN"/>
        </w:rPr>
        <w:t>carbon</w:t>
      </w:r>
      <w:r w:rsidRPr="00C127EF">
        <w:rPr>
          <w:sz w:val="26"/>
          <w:szCs w:val="26"/>
          <w:lang w:val="vi-VN"/>
        </w:rPr>
        <w:t xml:space="preserve"> đã được đề cập trong Luật Bảo vệ môi trường năm 2020 và một số văn bản hướng dẫn, nhưng hiện nay hệ thống pháp luật Việt Nam vẫn chưa có một khung pháp lý đầy đủ, thống nhất để điều chỉnh thị trường này. Các quy định liên quan còn phân tán, thiếu đồng bộ và chưa có cơ chế vận hành rõ ràng, gây khó khăn trong việc triển khai thực tế. Ngoài ra, Việt Nam cũng đang nghiên cứu mô hình thí điểm sàn giao dịch </w:t>
      </w:r>
      <w:r w:rsidR="00384AFE" w:rsidRPr="00C127EF">
        <w:rPr>
          <w:sz w:val="26"/>
          <w:szCs w:val="26"/>
          <w:lang w:val="vi-VN"/>
        </w:rPr>
        <w:t>carbon</w:t>
      </w:r>
      <w:r w:rsidRPr="00C127EF">
        <w:rPr>
          <w:sz w:val="26"/>
          <w:szCs w:val="26"/>
          <w:lang w:val="vi-VN"/>
        </w:rPr>
        <w:t>, đòi hỏi phải có các cơ chế pháp lý phù hợp để đảm bảo thị trường vận hành minh bạch, hiệu quả và đáp ứng yêu cầu quốc tế.</w:t>
      </w:r>
    </w:p>
    <w:p w14:paraId="7AAFC433" w14:textId="00FE03A6" w:rsidR="00016465" w:rsidRPr="00C127EF" w:rsidRDefault="00016465" w:rsidP="00C127EF">
      <w:pPr>
        <w:shd w:val="clear" w:color="auto" w:fill="FFFFFF"/>
        <w:tabs>
          <w:tab w:val="left" w:pos="851"/>
          <w:tab w:val="left" w:pos="993"/>
        </w:tabs>
        <w:spacing w:line="360" w:lineRule="auto"/>
        <w:ind w:firstLine="567"/>
        <w:jc w:val="both"/>
        <w:rPr>
          <w:sz w:val="26"/>
          <w:szCs w:val="26"/>
          <w:lang w:val="vi-VN"/>
        </w:rPr>
      </w:pPr>
      <w:r w:rsidRPr="00C127EF">
        <w:rPr>
          <w:sz w:val="26"/>
          <w:szCs w:val="26"/>
          <w:lang w:val="vi-VN"/>
        </w:rPr>
        <w:t xml:space="preserve">Bên cạnh đó, trên thế giới, nhiều quốc gia đã phát triển hệ thống pháp luật hoàn chỉnh về </w:t>
      </w:r>
      <w:r w:rsidR="00EB6BE4" w:rsidRPr="00C127EF">
        <w:rPr>
          <w:sz w:val="26"/>
          <w:szCs w:val="26"/>
          <w:lang w:val="vi-VN"/>
        </w:rPr>
        <w:t xml:space="preserve">thị trường tín chỉ </w:t>
      </w:r>
      <w:r w:rsidR="00384AFE" w:rsidRPr="00C127EF">
        <w:rPr>
          <w:sz w:val="26"/>
          <w:szCs w:val="26"/>
          <w:lang w:val="vi-VN"/>
        </w:rPr>
        <w:t>carbon</w:t>
      </w:r>
      <w:r w:rsidRPr="00C127EF">
        <w:rPr>
          <w:sz w:val="26"/>
          <w:szCs w:val="26"/>
          <w:lang w:val="vi-VN"/>
        </w:rPr>
        <w:t xml:space="preserve">, điển hình là Liên minh châu Âu (EU), Hoa Kỳ, Trung Quốc và Hàn Quốc. Việc nghiên cứu kinh nghiệm quốc tế và đề xuất các giải pháp hoàn thiện pháp luật Việt Nam về </w:t>
      </w:r>
      <w:r w:rsidR="00EB6BE4" w:rsidRPr="00C127EF">
        <w:rPr>
          <w:sz w:val="26"/>
          <w:szCs w:val="26"/>
          <w:lang w:val="vi-VN"/>
        </w:rPr>
        <w:t xml:space="preserve">thị trường tín chỉ </w:t>
      </w:r>
      <w:r w:rsidR="00384AFE" w:rsidRPr="00C127EF">
        <w:rPr>
          <w:sz w:val="26"/>
          <w:szCs w:val="26"/>
          <w:lang w:val="vi-VN"/>
        </w:rPr>
        <w:t>carbon</w:t>
      </w:r>
      <w:r w:rsidRPr="00C127EF">
        <w:rPr>
          <w:sz w:val="26"/>
          <w:szCs w:val="26"/>
          <w:lang w:val="vi-VN"/>
        </w:rPr>
        <w:t xml:space="preserve"> là một yêu cầu cấp thiết, góp phần thúc đẩy phát triển kinh tế xanh, thu hút đầu tư và nâng cao khả năng cạnh tranh của doanh nghiệp trong bối cảnh toàn cầu hóa.</w:t>
      </w:r>
    </w:p>
    <w:p w14:paraId="4406C1BA" w14:textId="74C15FB9" w:rsidR="00016465" w:rsidRPr="00C127EF" w:rsidRDefault="00016465" w:rsidP="00C127EF">
      <w:pPr>
        <w:shd w:val="clear" w:color="auto" w:fill="FFFFFF"/>
        <w:tabs>
          <w:tab w:val="left" w:pos="851"/>
          <w:tab w:val="left" w:pos="993"/>
        </w:tabs>
        <w:spacing w:line="360" w:lineRule="auto"/>
        <w:ind w:firstLine="567"/>
        <w:jc w:val="both"/>
        <w:rPr>
          <w:sz w:val="26"/>
          <w:szCs w:val="26"/>
          <w:lang w:val="vi-VN"/>
        </w:rPr>
      </w:pPr>
      <w:r w:rsidRPr="00C127EF">
        <w:rPr>
          <w:sz w:val="26"/>
          <w:szCs w:val="26"/>
          <w:lang w:val="vi-VN"/>
        </w:rPr>
        <w:lastRenderedPageBreak/>
        <w:t xml:space="preserve">Xuất phát từ những vấn đề trên, học viên chọn đề tài </w:t>
      </w:r>
      <w:r w:rsidRPr="00C127EF">
        <w:rPr>
          <w:b/>
          <w:bCs/>
          <w:i/>
          <w:iCs/>
          <w:sz w:val="26"/>
          <w:szCs w:val="26"/>
          <w:lang w:val="vi-VN"/>
        </w:rPr>
        <w:t xml:space="preserve">“Pháp luật về </w:t>
      </w:r>
      <w:r w:rsidR="00C65E38" w:rsidRPr="00C127EF">
        <w:rPr>
          <w:b/>
          <w:bCs/>
          <w:i/>
          <w:iCs/>
          <w:sz w:val="26"/>
          <w:szCs w:val="26"/>
          <w:lang w:val="vi-VN"/>
        </w:rPr>
        <w:t>thị trường tín chỉ c</w:t>
      </w:r>
      <w:r w:rsidR="00004ACA" w:rsidRPr="00C127EF">
        <w:rPr>
          <w:b/>
          <w:bCs/>
          <w:i/>
          <w:iCs/>
          <w:sz w:val="26"/>
          <w:szCs w:val="26"/>
          <w:lang w:val="en-US"/>
        </w:rPr>
        <w:t>ar</w:t>
      </w:r>
      <w:r w:rsidR="00C65E38" w:rsidRPr="00C127EF">
        <w:rPr>
          <w:b/>
          <w:bCs/>
          <w:i/>
          <w:iCs/>
          <w:sz w:val="26"/>
          <w:szCs w:val="26"/>
          <w:lang w:val="vi-VN"/>
        </w:rPr>
        <w:t xml:space="preserve">bon </w:t>
      </w:r>
      <w:r w:rsidRPr="00C127EF">
        <w:rPr>
          <w:b/>
          <w:bCs/>
          <w:i/>
          <w:iCs/>
          <w:sz w:val="26"/>
          <w:szCs w:val="26"/>
          <w:lang w:val="vi-VN"/>
        </w:rPr>
        <w:t>tại Việt Nam”</w:t>
      </w:r>
      <w:r w:rsidRPr="00C127EF">
        <w:rPr>
          <w:sz w:val="26"/>
          <w:szCs w:val="26"/>
          <w:lang w:val="vi-VN"/>
        </w:rPr>
        <w:t xml:space="preserve"> làm đề án Thạc sĩ Luật Kinh tế.</w:t>
      </w:r>
    </w:p>
    <w:p w14:paraId="5242D74F" w14:textId="77777777" w:rsidR="00016465" w:rsidRPr="00C127EF" w:rsidRDefault="00016465" w:rsidP="00C127EF">
      <w:pPr>
        <w:pStyle w:val="02"/>
        <w:rPr>
          <w:color w:val="auto"/>
        </w:rPr>
      </w:pPr>
      <w:bookmarkStart w:id="12" w:name="_Toc215351165"/>
      <w:bookmarkStart w:id="13" w:name="_Toc215422593"/>
      <w:bookmarkStart w:id="14" w:name="_Toc217028715"/>
      <w:r w:rsidRPr="00C127EF">
        <w:rPr>
          <w:color w:val="auto"/>
        </w:rPr>
        <w:t>2. Tình hình nghiên cứu liên quan đến đề án</w:t>
      </w:r>
      <w:bookmarkEnd w:id="12"/>
      <w:bookmarkEnd w:id="13"/>
      <w:bookmarkEnd w:id="14"/>
    </w:p>
    <w:p w14:paraId="694ACA43" w14:textId="38645833" w:rsidR="00016465" w:rsidRPr="00C127EF" w:rsidRDefault="00016465" w:rsidP="00C127EF">
      <w:pPr>
        <w:shd w:val="clear" w:color="auto" w:fill="FFFFFF"/>
        <w:tabs>
          <w:tab w:val="left" w:pos="851"/>
          <w:tab w:val="left" w:pos="993"/>
        </w:tabs>
        <w:spacing w:line="360" w:lineRule="auto"/>
        <w:ind w:firstLine="567"/>
        <w:jc w:val="both"/>
        <w:rPr>
          <w:sz w:val="26"/>
          <w:szCs w:val="26"/>
          <w:lang w:val="vi-VN"/>
        </w:rPr>
      </w:pPr>
      <w:r w:rsidRPr="00C127EF">
        <w:rPr>
          <w:sz w:val="26"/>
          <w:szCs w:val="26"/>
          <w:lang w:val="vi-VN"/>
        </w:rPr>
        <w:t>TTTCCB đã thu hút sự quan tâm rộng rãi từ cộng đồng nghiên cứu quốc tế và trong nước, đặc biệt trong bối cảnh biến đổi khí hậu ngày càng nghiêm trọng. Nhiều nghiên cứu đã tập trung vào việc phân tích cơ chế vận hành, khung pháp lý và hiệu quả của thị trường này. Có thể kể đến một số công trình tiêu biểu sau:</w:t>
      </w:r>
    </w:p>
    <w:p w14:paraId="1EEE4C30" w14:textId="4299E70D" w:rsidR="0020128C" w:rsidRPr="00C127EF" w:rsidRDefault="0020128C" w:rsidP="00C127EF">
      <w:pPr>
        <w:shd w:val="clear" w:color="auto" w:fill="FFFFFF"/>
        <w:tabs>
          <w:tab w:val="left" w:pos="851"/>
          <w:tab w:val="left" w:pos="993"/>
        </w:tabs>
        <w:spacing w:line="360" w:lineRule="auto"/>
        <w:ind w:firstLine="567"/>
        <w:jc w:val="both"/>
        <w:rPr>
          <w:i/>
          <w:iCs/>
          <w:sz w:val="26"/>
          <w:szCs w:val="26"/>
          <w:lang w:val="vi-VN"/>
        </w:rPr>
      </w:pPr>
      <w:r w:rsidRPr="00C127EF">
        <w:rPr>
          <w:i/>
          <w:iCs/>
          <w:sz w:val="26"/>
          <w:szCs w:val="26"/>
          <w:lang w:val="vi-VN"/>
        </w:rPr>
        <w:t>Thứ nhất, luận văn, đề án, luận án</w:t>
      </w:r>
      <w:r w:rsidR="00607FAD" w:rsidRPr="00C127EF">
        <w:rPr>
          <w:i/>
          <w:iCs/>
          <w:sz w:val="26"/>
          <w:szCs w:val="26"/>
          <w:lang w:val="vi-VN"/>
        </w:rPr>
        <w:t>:</w:t>
      </w:r>
    </w:p>
    <w:p w14:paraId="6223C3E7" w14:textId="39823F8F" w:rsidR="00607FAD" w:rsidRPr="00C127EF" w:rsidRDefault="00607FAD" w:rsidP="00C127EF">
      <w:pPr>
        <w:shd w:val="clear" w:color="auto" w:fill="FFFFFF"/>
        <w:tabs>
          <w:tab w:val="left" w:pos="851"/>
          <w:tab w:val="left" w:pos="993"/>
        </w:tabs>
        <w:spacing w:line="360" w:lineRule="auto"/>
        <w:ind w:firstLine="567"/>
        <w:jc w:val="both"/>
        <w:rPr>
          <w:sz w:val="26"/>
          <w:szCs w:val="26"/>
          <w:lang w:val="vi-VN"/>
        </w:rPr>
      </w:pPr>
      <w:r w:rsidRPr="00C127EF">
        <w:rPr>
          <w:i/>
          <w:iCs/>
          <w:sz w:val="26"/>
          <w:szCs w:val="26"/>
          <w:lang w:val="vi-VN"/>
        </w:rPr>
        <w:t xml:space="preserve">- </w:t>
      </w:r>
      <w:r w:rsidRPr="00C127EF">
        <w:rPr>
          <w:sz w:val="26"/>
          <w:szCs w:val="26"/>
          <w:lang w:val="vi-VN"/>
        </w:rPr>
        <w:t xml:space="preserve">Trần Huy Hoàn (2019), </w:t>
      </w:r>
      <w:r w:rsidRPr="00C127EF">
        <w:rPr>
          <w:i/>
          <w:iCs/>
          <w:sz w:val="26"/>
          <w:szCs w:val="26"/>
          <w:lang w:val="vi-VN"/>
        </w:rPr>
        <w:t>Phát triển thị trường phát thải Cac bon ở Việt Nam</w:t>
      </w:r>
      <w:r w:rsidRPr="00C127EF">
        <w:rPr>
          <w:sz w:val="26"/>
          <w:szCs w:val="26"/>
          <w:lang w:val="vi-VN"/>
        </w:rPr>
        <w:t xml:space="preserve">. Luận án Tiến sĩ, Viện nghiên cứu chiến lược chính sách công thương. </w:t>
      </w:r>
    </w:p>
    <w:p w14:paraId="78EEBA20" w14:textId="5A96BF98" w:rsidR="004E4531" w:rsidRPr="00C127EF" w:rsidRDefault="004E4531" w:rsidP="00C127EF">
      <w:pPr>
        <w:shd w:val="clear" w:color="auto" w:fill="FFFFFF"/>
        <w:tabs>
          <w:tab w:val="left" w:pos="851"/>
          <w:tab w:val="left" w:pos="993"/>
        </w:tabs>
        <w:spacing w:line="360" w:lineRule="auto"/>
        <w:ind w:firstLine="567"/>
        <w:jc w:val="both"/>
        <w:rPr>
          <w:sz w:val="26"/>
          <w:szCs w:val="26"/>
          <w:lang w:val="en-US"/>
        </w:rPr>
      </w:pPr>
      <w:r w:rsidRPr="00C127EF">
        <w:rPr>
          <w:sz w:val="26"/>
          <w:szCs w:val="26"/>
          <w:lang w:val="vi-VN"/>
        </w:rPr>
        <w:t xml:space="preserve">- Phạm Trọng Khánh (2025), </w:t>
      </w:r>
      <w:r w:rsidRPr="00C127EF">
        <w:rPr>
          <w:i/>
          <w:iCs/>
          <w:sz w:val="26"/>
          <w:szCs w:val="26"/>
          <w:lang w:val="vi-VN"/>
        </w:rPr>
        <w:t xml:space="preserve">Pháp luật về hợp đồng mua bán tín chỉ </w:t>
      </w:r>
      <w:r w:rsidR="00384AFE" w:rsidRPr="00C127EF">
        <w:rPr>
          <w:i/>
          <w:iCs/>
          <w:sz w:val="26"/>
          <w:szCs w:val="26"/>
          <w:lang w:val="vi-VN"/>
        </w:rPr>
        <w:t>carbon</w:t>
      </w:r>
      <w:r w:rsidRPr="00C127EF">
        <w:rPr>
          <w:i/>
          <w:iCs/>
          <w:sz w:val="26"/>
          <w:szCs w:val="26"/>
          <w:lang w:val="vi-VN"/>
        </w:rPr>
        <w:t xml:space="preserve"> ở Việt Nam,</w:t>
      </w:r>
      <w:r w:rsidRPr="00C127EF">
        <w:rPr>
          <w:sz w:val="26"/>
          <w:szCs w:val="26"/>
          <w:lang w:val="vi-VN"/>
        </w:rPr>
        <w:t xml:space="preserve"> Đề án Thạc sĩ Luật học, Trường Đại học Luật Hà Nội.</w:t>
      </w:r>
    </w:p>
    <w:p w14:paraId="497C23C8" w14:textId="6BF252D4" w:rsidR="0020128C" w:rsidRPr="00C127EF" w:rsidRDefault="0020128C" w:rsidP="00C127EF">
      <w:pPr>
        <w:shd w:val="clear" w:color="auto" w:fill="FFFFFF"/>
        <w:tabs>
          <w:tab w:val="left" w:pos="851"/>
          <w:tab w:val="left" w:pos="993"/>
        </w:tabs>
        <w:spacing w:line="360" w:lineRule="auto"/>
        <w:ind w:firstLine="567"/>
        <w:jc w:val="both"/>
        <w:rPr>
          <w:i/>
          <w:iCs/>
          <w:sz w:val="26"/>
          <w:szCs w:val="26"/>
          <w:lang w:val="vi-VN"/>
        </w:rPr>
      </w:pPr>
      <w:r w:rsidRPr="00C127EF">
        <w:rPr>
          <w:i/>
          <w:iCs/>
          <w:sz w:val="26"/>
          <w:szCs w:val="26"/>
          <w:lang w:val="vi-VN"/>
        </w:rPr>
        <w:t>Thứ hai, các bài nghiên cứu liên quan đến đề án trong các tạp chí:</w:t>
      </w:r>
    </w:p>
    <w:p w14:paraId="49EF70A2" w14:textId="6441040E" w:rsidR="001D41FF" w:rsidRPr="00C127EF" w:rsidRDefault="001D41FF" w:rsidP="00C127EF">
      <w:pPr>
        <w:shd w:val="clear" w:color="auto" w:fill="FFFFFF"/>
        <w:tabs>
          <w:tab w:val="left" w:pos="851"/>
          <w:tab w:val="left" w:pos="993"/>
        </w:tabs>
        <w:spacing w:line="360" w:lineRule="auto"/>
        <w:ind w:firstLine="567"/>
        <w:jc w:val="both"/>
        <w:rPr>
          <w:sz w:val="26"/>
          <w:szCs w:val="26"/>
          <w:lang w:val="vi-VN"/>
        </w:rPr>
      </w:pPr>
      <w:r w:rsidRPr="00C127EF">
        <w:rPr>
          <w:sz w:val="26"/>
          <w:szCs w:val="26"/>
          <w:lang w:val="vi-VN"/>
        </w:rPr>
        <w:t xml:space="preserve">- Mai Kim Liên, Lưu Quang Huy, Nguyễn Thành Công, Đỗ Tiến Anh (2020). </w:t>
      </w:r>
      <w:r w:rsidRPr="00C127EF">
        <w:rPr>
          <w:i/>
          <w:iCs/>
          <w:sz w:val="26"/>
          <w:szCs w:val="26"/>
          <w:lang w:val="vi-VN"/>
        </w:rPr>
        <w:t xml:space="preserve">Thị trường trao đổi tín chỉ </w:t>
      </w:r>
      <w:r w:rsidR="00384AFE" w:rsidRPr="00C127EF">
        <w:rPr>
          <w:i/>
          <w:iCs/>
          <w:sz w:val="26"/>
          <w:szCs w:val="26"/>
          <w:lang w:val="vi-VN"/>
        </w:rPr>
        <w:t>carbon</w:t>
      </w:r>
      <w:r w:rsidRPr="00C127EF">
        <w:rPr>
          <w:i/>
          <w:iCs/>
          <w:sz w:val="26"/>
          <w:szCs w:val="26"/>
          <w:lang w:val="vi-VN"/>
        </w:rPr>
        <w:t>: Kinh nghiệm quốc tế và chính sách cho Việt Nam</w:t>
      </w:r>
      <w:r w:rsidRPr="00C127EF">
        <w:rPr>
          <w:sz w:val="26"/>
          <w:szCs w:val="26"/>
          <w:lang w:val="vi-VN"/>
        </w:rPr>
        <w:t>, Tạp chí Khí tượng Thuỷ Văn</w:t>
      </w:r>
      <w:r w:rsidR="007D0E74" w:rsidRPr="00C127EF">
        <w:rPr>
          <w:sz w:val="26"/>
          <w:szCs w:val="26"/>
          <w:lang w:val="en-US"/>
        </w:rPr>
        <w:t>, số 11</w:t>
      </w:r>
      <w:r w:rsidRPr="00C127EF">
        <w:rPr>
          <w:sz w:val="26"/>
          <w:szCs w:val="26"/>
          <w:lang w:val="vi-VN"/>
        </w:rPr>
        <w:t xml:space="preserve">. </w:t>
      </w:r>
    </w:p>
    <w:p w14:paraId="01C0CADA" w14:textId="2D45851F" w:rsidR="001D41FF" w:rsidRPr="00C127EF" w:rsidRDefault="001D41FF" w:rsidP="00C127EF">
      <w:pPr>
        <w:shd w:val="clear" w:color="auto" w:fill="FFFFFF"/>
        <w:tabs>
          <w:tab w:val="left" w:pos="851"/>
          <w:tab w:val="left" w:pos="993"/>
        </w:tabs>
        <w:spacing w:line="360" w:lineRule="auto"/>
        <w:ind w:firstLine="567"/>
        <w:jc w:val="both"/>
        <w:rPr>
          <w:sz w:val="26"/>
          <w:szCs w:val="26"/>
          <w:lang w:val="vi-VN"/>
        </w:rPr>
      </w:pPr>
      <w:r w:rsidRPr="00C127EF">
        <w:rPr>
          <w:sz w:val="26"/>
          <w:szCs w:val="26"/>
          <w:lang w:val="vi-VN"/>
        </w:rPr>
        <w:t>- Nguyễn Như Hà, Nguyễn Tiến Đạt (2023</w:t>
      </w:r>
      <w:r w:rsidRPr="00C127EF">
        <w:rPr>
          <w:i/>
          <w:iCs/>
          <w:sz w:val="26"/>
          <w:szCs w:val="26"/>
          <w:lang w:val="vi-VN"/>
        </w:rPr>
        <w:t xml:space="preserve">), Hoàn thiện pháp luật Việt Nam về quản lý tín chỉ </w:t>
      </w:r>
      <w:r w:rsidR="00384AFE" w:rsidRPr="00C127EF">
        <w:rPr>
          <w:i/>
          <w:iCs/>
          <w:sz w:val="26"/>
          <w:szCs w:val="26"/>
          <w:lang w:val="vi-VN"/>
        </w:rPr>
        <w:t>carbon</w:t>
      </w:r>
      <w:r w:rsidRPr="00C127EF">
        <w:rPr>
          <w:i/>
          <w:iCs/>
          <w:sz w:val="26"/>
          <w:szCs w:val="26"/>
          <w:lang w:val="vi-VN"/>
        </w:rPr>
        <w:t xml:space="preserve"> và trao đổi hạn ngạch phát thải khí nhà kính</w:t>
      </w:r>
      <w:r w:rsidRPr="00C127EF">
        <w:rPr>
          <w:sz w:val="26"/>
          <w:szCs w:val="26"/>
          <w:lang w:val="vi-VN"/>
        </w:rPr>
        <w:t>, Tạp chí Khoa học Xã hội Việt Nam</w:t>
      </w:r>
      <w:r w:rsidR="007D0E74" w:rsidRPr="00C127EF">
        <w:rPr>
          <w:sz w:val="26"/>
          <w:szCs w:val="26"/>
          <w:lang w:val="en-US"/>
        </w:rPr>
        <w:t>, số 2</w:t>
      </w:r>
      <w:r w:rsidRPr="00C127EF">
        <w:rPr>
          <w:sz w:val="26"/>
          <w:szCs w:val="26"/>
          <w:lang w:val="vi-VN"/>
        </w:rPr>
        <w:t xml:space="preserve">. </w:t>
      </w:r>
    </w:p>
    <w:p w14:paraId="735CCB48" w14:textId="5F10CFA6" w:rsidR="001D41FF" w:rsidRPr="00C127EF" w:rsidRDefault="001D41FF" w:rsidP="00C127EF">
      <w:pPr>
        <w:shd w:val="clear" w:color="auto" w:fill="FFFFFF"/>
        <w:tabs>
          <w:tab w:val="left" w:pos="851"/>
          <w:tab w:val="left" w:pos="993"/>
        </w:tabs>
        <w:spacing w:line="360" w:lineRule="auto"/>
        <w:ind w:firstLine="567"/>
        <w:jc w:val="both"/>
        <w:rPr>
          <w:sz w:val="26"/>
          <w:szCs w:val="26"/>
          <w:lang w:val="en-US"/>
        </w:rPr>
      </w:pPr>
      <w:r w:rsidRPr="00C127EF">
        <w:rPr>
          <w:sz w:val="26"/>
          <w:szCs w:val="26"/>
          <w:lang w:val="vi-VN"/>
        </w:rPr>
        <w:t xml:space="preserve">- Lê Thị Minh (2023), </w:t>
      </w:r>
      <w:r w:rsidRPr="00C127EF">
        <w:rPr>
          <w:i/>
          <w:iCs/>
          <w:sz w:val="26"/>
          <w:szCs w:val="26"/>
          <w:lang w:val="vi-VN"/>
        </w:rPr>
        <w:t xml:space="preserve">Một số vấn đề pháp lý về tín chỉ </w:t>
      </w:r>
      <w:r w:rsidR="00384AFE" w:rsidRPr="00C127EF">
        <w:rPr>
          <w:i/>
          <w:iCs/>
          <w:sz w:val="26"/>
          <w:szCs w:val="26"/>
          <w:lang w:val="vi-VN"/>
        </w:rPr>
        <w:t>carbon</w:t>
      </w:r>
      <w:r w:rsidRPr="00C127EF">
        <w:rPr>
          <w:i/>
          <w:iCs/>
          <w:sz w:val="26"/>
          <w:szCs w:val="26"/>
          <w:lang w:val="vi-VN"/>
        </w:rPr>
        <w:t>,</w:t>
      </w:r>
      <w:r w:rsidRPr="00C127EF">
        <w:rPr>
          <w:sz w:val="26"/>
          <w:szCs w:val="26"/>
          <w:lang w:val="vi-VN"/>
        </w:rPr>
        <w:t xml:space="preserve"> Tạp chí dân chủ và pháp luật</w:t>
      </w:r>
      <w:r w:rsidR="007D0E74" w:rsidRPr="00C127EF">
        <w:rPr>
          <w:sz w:val="26"/>
          <w:szCs w:val="26"/>
          <w:lang w:val="en-US"/>
        </w:rPr>
        <w:t>, số 378</w:t>
      </w:r>
      <w:r w:rsidRPr="00C127EF">
        <w:rPr>
          <w:sz w:val="26"/>
          <w:szCs w:val="26"/>
          <w:lang w:val="vi-VN"/>
        </w:rPr>
        <w:t xml:space="preserve">. </w:t>
      </w:r>
    </w:p>
    <w:p w14:paraId="753E6100" w14:textId="7DB9BAE3" w:rsidR="00016465" w:rsidRPr="00C127EF" w:rsidRDefault="0020128C" w:rsidP="00C127EF">
      <w:pPr>
        <w:shd w:val="clear" w:color="auto" w:fill="FFFFFF"/>
        <w:tabs>
          <w:tab w:val="left" w:pos="851"/>
          <w:tab w:val="left" w:pos="993"/>
        </w:tabs>
        <w:spacing w:line="360" w:lineRule="auto"/>
        <w:ind w:firstLine="567"/>
        <w:jc w:val="both"/>
        <w:rPr>
          <w:sz w:val="26"/>
          <w:szCs w:val="26"/>
          <w:lang w:val="en-US"/>
        </w:rPr>
      </w:pPr>
      <w:r w:rsidRPr="00C127EF">
        <w:rPr>
          <w:sz w:val="26"/>
          <w:szCs w:val="26"/>
          <w:lang w:val="vi-VN"/>
        </w:rPr>
        <w:t xml:space="preserve">- </w:t>
      </w:r>
      <w:r w:rsidR="00016465" w:rsidRPr="00C127EF">
        <w:rPr>
          <w:sz w:val="26"/>
          <w:szCs w:val="26"/>
          <w:lang w:val="vi-VN"/>
        </w:rPr>
        <w:t>Phạm Thu Thuỷ, Tăng Thị Kim Hồng, Nguyễn Chiến Cường (2023)</w:t>
      </w:r>
      <w:r w:rsidRPr="00C127EF">
        <w:rPr>
          <w:sz w:val="26"/>
          <w:szCs w:val="26"/>
          <w:lang w:val="vi-VN"/>
        </w:rPr>
        <w:t xml:space="preserve">, </w:t>
      </w:r>
      <w:r w:rsidR="00016465" w:rsidRPr="00C127EF">
        <w:rPr>
          <w:i/>
          <w:iCs/>
          <w:sz w:val="26"/>
          <w:szCs w:val="26"/>
          <w:lang w:val="vi-VN"/>
        </w:rPr>
        <w:t xml:space="preserve">Thị trường </w:t>
      </w:r>
      <w:r w:rsidR="00384AFE" w:rsidRPr="00C127EF">
        <w:rPr>
          <w:i/>
          <w:iCs/>
          <w:sz w:val="26"/>
          <w:szCs w:val="26"/>
          <w:lang w:val="vi-VN"/>
        </w:rPr>
        <w:t>carbon</w:t>
      </w:r>
      <w:r w:rsidR="00016465" w:rsidRPr="00C127EF">
        <w:rPr>
          <w:i/>
          <w:iCs/>
          <w:sz w:val="26"/>
          <w:szCs w:val="26"/>
          <w:lang w:val="vi-VN"/>
        </w:rPr>
        <w:t xml:space="preserve"> rừng tại Việt Nam:</w:t>
      </w:r>
      <w:r w:rsidRPr="00C127EF">
        <w:rPr>
          <w:i/>
          <w:iCs/>
          <w:sz w:val="26"/>
          <w:szCs w:val="26"/>
          <w:lang w:val="vi-VN"/>
        </w:rPr>
        <w:t xml:space="preserve"> C</w:t>
      </w:r>
      <w:r w:rsidR="00016465" w:rsidRPr="00C127EF">
        <w:rPr>
          <w:i/>
          <w:iCs/>
          <w:sz w:val="26"/>
          <w:szCs w:val="26"/>
          <w:lang w:val="vi-VN"/>
        </w:rPr>
        <w:t>ơ sở pháp lý, cơ hội và thách thức</w:t>
      </w:r>
      <w:r w:rsidR="00C65E38" w:rsidRPr="00C127EF">
        <w:rPr>
          <w:sz w:val="26"/>
          <w:szCs w:val="26"/>
          <w:lang w:val="vi-VN"/>
        </w:rPr>
        <w:t xml:space="preserve">. </w:t>
      </w:r>
    </w:p>
    <w:p w14:paraId="16F1C4AA" w14:textId="59439DB6" w:rsidR="001D41FF" w:rsidRPr="00C127EF" w:rsidRDefault="001D41FF" w:rsidP="00C127EF">
      <w:pPr>
        <w:shd w:val="clear" w:color="auto" w:fill="FFFFFF"/>
        <w:tabs>
          <w:tab w:val="left" w:pos="851"/>
          <w:tab w:val="left" w:pos="993"/>
        </w:tabs>
        <w:spacing w:line="360" w:lineRule="auto"/>
        <w:ind w:firstLine="567"/>
        <w:jc w:val="both"/>
        <w:rPr>
          <w:sz w:val="26"/>
          <w:szCs w:val="26"/>
          <w:lang w:val="vi-VN"/>
        </w:rPr>
      </w:pPr>
      <w:r w:rsidRPr="00C127EF">
        <w:rPr>
          <w:sz w:val="26"/>
          <w:szCs w:val="26"/>
          <w:lang w:val="vi-VN"/>
        </w:rPr>
        <w:t xml:space="preserve">- Nguyễn Thị Lan Hương (2024), </w:t>
      </w:r>
      <w:r w:rsidRPr="00C127EF">
        <w:rPr>
          <w:i/>
          <w:iCs/>
          <w:sz w:val="26"/>
          <w:szCs w:val="26"/>
          <w:lang w:val="vi-VN"/>
        </w:rPr>
        <w:t xml:space="preserve">Thị trường </w:t>
      </w:r>
      <w:r w:rsidR="00384AFE" w:rsidRPr="00C127EF">
        <w:rPr>
          <w:i/>
          <w:iCs/>
          <w:sz w:val="26"/>
          <w:szCs w:val="26"/>
          <w:lang w:val="vi-VN"/>
        </w:rPr>
        <w:t>carbon</w:t>
      </w:r>
      <w:r w:rsidRPr="00C127EF">
        <w:rPr>
          <w:i/>
          <w:iCs/>
          <w:sz w:val="26"/>
          <w:szCs w:val="26"/>
          <w:lang w:val="vi-VN"/>
        </w:rPr>
        <w:t>: Các thách thức và hướng phát triển</w:t>
      </w:r>
      <w:r w:rsidRPr="00C127EF">
        <w:rPr>
          <w:sz w:val="26"/>
          <w:szCs w:val="26"/>
          <w:lang w:val="vi-VN"/>
        </w:rPr>
        <w:t xml:space="preserve">, Tạp chí khoa học Việt Nam trực tuyến. </w:t>
      </w:r>
    </w:p>
    <w:p w14:paraId="6F3D1F97" w14:textId="120623B7" w:rsidR="001D41FF" w:rsidRPr="00C127EF" w:rsidRDefault="001D41FF" w:rsidP="00C127EF">
      <w:pPr>
        <w:shd w:val="clear" w:color="auto" w:fill="FFFFFF"/>
        <w:tabs>
          <w:tab w:val="left" w:pos="851"/>
          <w:tab w:val="left" w:pos="993"/>
        </w:tabs>
        <w:spacing w:line="360" w:lineRule="auto"/>
        <w:ind w:firstLine="567"/>
        <w:jc w:val="both"/>
        <w:rPr>
          <w:spacing w:val="-2"/>
          <w:sz w:val="26"/>
          <w:szCs w:val="26"/>
          <w:lang w:val="vi-VN"/>
        </w:rPr>
      </w:pPr>
      <w:r w:rsidRPr="00C127EF">
        <w:rPr>
          <w:spacing w:val="-2"/>
          <w:sz w:val="26"/>
          <w:szCs w:val="26"/>
          <w:lang w:val="vi-VN"/>
        </w:rPr>
        <w:t xml:space="preserve">- Phạm Tiến Đạt (2024), </w:t>
      </w:r>
      <w:r w:rsidRPr="00C127EF">
        <w:rPr>
          <w:i/>
          <w:iCs/>
          <w:spacing w:val="-2"/>
          <w:sz w:val="26"/>
          <w:szCs w:val="26"/>
          <w:lang w:val="vi-VN"/>
        </w:rPr>
        <w:t xml:space="preserve">Kinh nghiệm quốc tế phát triển thị trường </w:t>
      </w:r>
      <w:r w:rsidR="00384AFE" w:rsidRPr="00C127EF">
        <w:rPr>
          <w:i/>
          <w:iCs/>
          <w:spacing w:val="-2"/>
          <w:sz w:val="26"/>
          <w:szCs w:val="26"/>
          <w:lang w:val="vi-VN"/>
        </w:rPr>
        <w:t>carbon</w:t>
      </w:r>
      <w:r w:rsidRPr="00C127EF">
        <w:rPr>
          <w:i/>
          <w:iCs/>
          <w:spacing w:val="-2"/>
          <w:sz w:val="26"/>
          <w:szCs w:val="26"/>
          <w:lang w:val="vi-VN"/>
        </w:rPr>
        <w:t xml:space="preserve"> tại Việt Nam</w:t>
      </w:r>
      <w:r w:rsidR="007D0E74" w:rsidRPr="00C127EF">
        <w:rPr>
          <w:spacing w:val="-2"/>
          <w:sz w:val="26"/>
          <w:szCs w:val="26"/>
          <w:lang w:val="vi-VN"/>
        </w:rPr>
        <w:t xml:space="preserve">, Tạp chí nghiên cứu Tài chính </w:t>
      </w:r>
      <w:r w:rsidR="007D0E74" w:rsidRPr="00C127EF">
        <w:rPr>
          <w:spacing w:val="-2"/>
          <w:sz w:val="26"/>
          <w:szCs w:val="26"/>
          <w:lang w:val="en-US"/>
        </w:rPr>
        <w:t>–</w:t>
      </w:r>
      <w:r w:rsidRPr="00C127EF">
        <w:rPr>
          <w:spacing w:val="-2"/>
          <w:sz w:val="26"/>
          <w:szCs w:val="26"/>
          <w:lang w:val="vi-VN"/>
        </w:rPr>
        <w:t xml:space="preserve"> Marketing</w:t>
      </w:r>
      <w:r w:rsidR="007D0E74" w:rsidRPr="00C127EF">
        <w:rPr>
          <w:spacing w:val="-2"/>
          <w:sz w:val="26"/>
          <w:szCs w:val="26"/>
          <w:lang w:val="en-US"/>
        </w:rPr>
        <w:t>, số 87</w:t>
      </w:r>
      <w:r w:rsidRPr="00C127EF">
        <w:rPr>
          <w:spacing w:val="-2"/>
          <w:sz w:val="26"/>
          <w:szCs w:val="26"/>
          <w:lang w:val="vi-VN"/>
        </w:rPr>
        <w:t xml:space="preserve">. </w:t>
      </w:r>
    </w:p>
    <w:p w14:paraId="5653B1D9" w14:textId="1094D9BB" w:rsidR="00016465" w:rsidRPr="00C127EF" w:rsidRDefault="001D41FF" w:rsidP="00C127EF">
      <w:pPr>
        <w:shd w:val="clear" w:color="auto" w:fill="FFFFFF"/>
        <w:tabs>
          <w:tab w:val="left" w:pos="851"/>
          <w:tab w:val="left" w:pos="993"/>
        </w:tabs>
        <w:spacing w:line="360" w:lineRule="auto"/>
        <w:ind w:firstLine="567"/>
        <w:jc w:val="both"/>
        <w:rPr>
          <w:sz w:val="26"/>
          <w:szCs w:val="26"/>
          <w:lang w:val="vi-VN"/>
        </w:rPr>
      </w:pPr>
      <w:r w:rsidRPr="00C127EF">
        <w:rPr>
          <w:sz w:val="26"/>
          <w:szCs w:val="26"/>
          <w:lang w:val="vi-VN"/>
        </w:rPr>
        <w:t xml:space="preserve">- </w:t>
      </w:r>
      <w:r w:rsidR="0020128C" w:rsidRPr="00C127EF">
        <w:rPr>
          <w:sz w:val="26"/>
          <w:szCs w:val="26"/>
          <w:lang w:val="vi-VN"/>
        </w:rPr>
        <w:t>Lưu Lê Hường</w:t>
      </w:r>
      <w:r w:rsidR="00016465" w:rsidRPr="00C127EF">
        <w:rPr>
          <w:sz w:val="26"/>
          <w:szCs w:val="26"/>
          <w:lang w:val="vi-VN"/>
        </w:rPr>
        <w:t xml:space="preserve"> (2025)</w:t>
      </w:r>
      <w:r w:rsidR="00607FAD" w:rsidRPr="00C127EF">
        <w:rPr>
          <w:sz w:val="26"/>
          <w:szCs w:val="26"/>
          <w:lang w:val="vi-VN"/>
        </w:rPr>
        <w:t xml:space="preserve">, </w:t>
      </w:r>
      <w:r w:rsidR="00016465" w:rsidRPr="00C127EF">
        <w:rPr>
          <w:i/>
          <w:iCs/>
          <w:sz w:val="26"/>
          <w:szCs w:val="26"/>
          <w:lang w:val="vi-VN"/>
        </w:rPr>
        <w:t xml:space="preserve">Phát triển thị trường </w:t>
      </w:r>
      <w:r w:rsidR="00384AFE" w:rsidRPr="00C127EF">
        <w:rPr>
          <w:i/>
          <w:iCs/>
          <w:sz w:val="26"/>
          <w:szCs w:val="26"/>
          <w:lang w:val="vi-VN"/>
        </w:rPr>
        <w:t>carbon</w:t>
      </w:r>
      <w:r w:rsidR="00016465" w:rsidRPr="00C127EF">
        <w:rPr>
          <w:i/>
          <w:iCs/>
          <w:sz w:val="26"/>
          <w:szCs w:val="26"/>
          <w:lang w:val="vi-VN"/>
        </w:rPr>
        <w:t xml:space="preserve"> để thúc đẩy chuyển đổi xanh của tác giả</w:t>
      </w:r>
      <w:r w:rsidR="00607FAD" w:rsidRPr="00C127EF">
        <w:rPr>
          <w:sz w:val="26"/>
          <w:szCs w:val="26"/>
          <w:lang w:val="vi-VN"/>
        </w:rPr>
        <w:t>, Tạp chí VnEconomy</w:t>
      </w:r>
      <w:r w:rsidR="007D0E74" w:rsidRPr="00C127EF">
        <w:rPr>
          <w:sz w:val="26"/>
          <w:szCs w:val="26"/>
          <w:lang w:val="en-US"/>
        </w:rPr>
        <w:t>, số 08</w:t>
      </w:r>
      <w:r w:rsidR="00607FAD" w:rsidRPr="00C127EF">
        <w:rPr>
          <w:sz w:val="26"/>
          <w:szCs w:val="26"/>
          <w:lang w:val="vi-VN"/>
        </w:rPr>
        <w:t>.</w:t>
      </w:r>
      <w:r w:rsidR="00016465" w:rsidRPr="00C127EF">
        <w:rPr>
          <w:sz w:val="26"/>
          <w:szCs w:val="26"/>
          <w:lang w:val="vi-VN"/>
        </w:rPr>
        <w:t xml:space="preserve"> </w:t>
      </w:r>
    </w:p>
    <w:p w14:paraId="63DAB329" w14:textId="3971A1E4" w:rsidR="00016465" w:rsidRPr="00C127EF" w:rsidRDefault="001D41FF" w:rsidP="00C127EF">
      <w:pPr>
        <w:shd w:val="clear" w:color="auto" w:fill="FFFFFF"/>
        <w:tabs>
          <w:tab w:val="left" w:pos="851"/>
          <w:tab w:val="left" w:pos="993"/>
        </w:tabs>
        <w:spacing w:line="360" w:lineRule="auto"/>
        <w:ind w:firstLine="567"/>
        <w:jc w:val="both"/>
        <w:rPr>
          <w:sz w:val="26"/>
          <w:szCs w:val="26"/>
          <w:lang w:val="vi-VN"/>
        </w:rPr>
      </w:pPr>
      <w:r w:rsidRPr="00C127EF">
        <w:rPr>
          <w:sz w:val="26"/>
          <w:szCs w:val="26"/>
          <w:lang w:val="vi-VN"/>
        </w:rPr>
        <w:t xml:space="preserve">- </w:t>
      </w:r>
      <w:r w:rsidR="00607FAD" w:rsidRPr="00C127EF">
        <w:rPr>
          <w:sz w:val="26"/>
          <w:szCs w:val="26"/>
          <w:lang w:val="vi-VN"/>
        </w:rPr>
        <w:t>Anh Dương</w:t>
      </w:r>
      <w:r w:rsidR="00016465" w:rsidRPr="00C127EF">
        <w:rPr>
          <w:sz w:val="26"/>
          <w:szCs w:val="26"/>
          <w:lang w:val="vi-VN"/>
        </w:rPr>
        <w:t xml:space="preserve"> (2025)</w:t>
      </w:r>
      <w:r w:rsidR="00607FAD" w:rsidRPr="00C127EF">
        <w:rPr>
          <w:sz w:val="26"/>
          <w:szCs w:val="26"/>
          <w:lang w:val="vi-VN"/>
        </w:rPr>
        <w:t xml:space="preserve">, </w:t>
      </w:r>
      <w:r w:rsidR="00016465" w:rsidRPr="00C127EF">
        <w:rPr>
          <w:i/>
          <w:iCs/>
          <w:sz w:val="26"/>
          <w:szCs w:val="26"/>
          <w:lang w:val="vi-VN"/>
        </w:rPr>
        <w:t>Tín chỉ xe điện - giải pháp giảm ô nhiễm không khí ở Việt Nam</w:t>
      </w:r>
      <w:r w:rsidR="00607FAD" w:rsidRPr="00C127EF">
        <w:rPr>
          <w:i/>
          <w:iCs/>
          <w:sz w:val="26"/>
          <w:szCs w:val="26"/>
          <w:lang w:val="vi-VN"/>
        </w:rPr>
        <w:t xml:space="preserve">, </w:t>
      </w:r>
      <w:r w:rsidR="00607FAD" w:rsidRPr="00C127EF">
        <w:rPr>
          <w:sz w:val="26"/>
          <w:szCs w:val="26"/>
          <w:lang w:val="vi-VN"/>
        </w:rPr>
        <w:t>Tạp chí chất lượng Việt Nam.</w:t>
      </w:r>
      <w:r w:rsidR="00607FAD" w:rsidRPr="00C127EF">
        <w:rPr>
          <w:i/>
          <w:iCs/>
          <w:sz w:val="26"/>
          <w:szCs w:val="26"/>
          <w:lang w:val="vi-VN"/>
        </w:rPr>
        <w:t xml:space="preserve"> </w:t>
      </w:r>
    </w:p>
    <w:p w14:paraId="78244A3C" w14:textId="575C8231" w:rsidR="00016465" w:rsidRPr="00C127EF" w:rsidRDefault="001D41FF" w:rsidP="00C127EF">
      <w:pPr>
        <w:shd w:val="clear" w:color="auto" w:fill="FFFFFF"/>
        <w:tabs>
          <w:tab w:val="left" w:pos="851"/>
          <w:tab w:val="left" w:pos="993"/>
        </w:tabs>
        <w:spacing w:line="360" w:lineRule="auto"/>
        <w:ind w:firstLine="567"/>
        <w:jc w:val="both"/>
        <w:rPr>
          <w:sz w:val="26"/>
          <w:szCs w:val="26"/>
          <w:lang w:val="vi-VN"/>
        </w:rPr>
      </w:pPr>
      <w:r w:rsidRPr="00C127EF">
        <w:rPr>
          <w:sz w:val="26"/>
          <w:szCs w:val="26"/>
          <w:lang w:val="vi-VN"/>
        </w:rPr>
        <w:lastRenderedPageBreak/>
        <w:t xml:space="preserve">- </w:t>
      </w:r>
      <w:r w:rsidR="00016465" w:rsidRPr="00C127EF">
        <w:rPr>
          <w:sz w:val="26"/>
          <w:szCs w:val="26"/>
          <w:lang w:val="vi-VN"/>
        </w:rPr>
        <w:t>Nguyễn Bá Ngãi, Lê Trọng Hùng (2025)</w:t>
      </w:r>
      <w:r w:rsidR="00607FAD" w:rsidRPr="00C127EF">
        <w:rPr>
          <w:sz w:val="26"/>
          <w:szCs w:val="26"/>
          <w:lang w:val="vi-VN"/>
        </w:rPr>
        <w:t xml:space="preserve">, </w:t>
      </w:r>
      <w:r w:rsidR="00016465" w:rsidRPr="00C127EF">
        <w:rPr>
          <w:i/>
          <w:iCs/>
          <w:sz w:val="26"/>
          <w:szCs w:val="26"/>
          <w:lang w:val="vi-VN"/>
        </w:rPr>
        <w:t xml:space="preserve">Cơ sở pháp lý, cơ chế và chính sách chuyển nhượng tín chỉ </w:t>
      </w:r>
      <w:r w:rsidR="00384AFE" w:rsidRPr="00C127EF">
        <w:rPr>
          <w:i/>
          <w:iCs/>
          <w:sz w:val="26"/>
          <w:szCs w:val="26"/>
          <w:lang w:val="vi-VN"/>
        </w:rPr>
        <w:t>carbon</w:t>
      </w:r>
      <w:r w:rsidR="00016465" w:rsidRPr="00C127EF">
        <w:rPr>
          <w:i/>
          <w:iCs/>
          <w:sz w:val="26"/>
          <w:szCs w:val="26"/>
          <w:lang w:val="vi-VN"/>
        </w:rPr>
        <w:t xml:space="preserve"> rừng ở Việt Nam</w:t>
      </w:r>
      <w:r w:rsidR="00607FAD" w:rsidRPr="00C127EF">
        <w:rPr>
          <w:sz w:val="26"/>
          <w:szCs w:val="26"/>
          <w:lang w:val="vi-VN"/>
        </w:rPr>
        <w:t xml:space="preserve">, </w:t>
      </w:r>
      <w:r w:rsidR="00016465" w:rsidRPr="00C127EF">
        <w:rPr>
          <w:sz w:val="26"/>
          <w:szCs w:val="26"/>
          <w:lang w:val="vi-VN"/>
        </w:rPr>
        <w:t>Tạp chí Khoa học và Công nghệ Lâm nghiệ</w:t>
      </w:r>
      <w:r w:rsidR="00607FAD" w:rsidRPr="00C127EF">
        <w:rPr>
          <w:sz w:val="26"/>
          <w:szCs w:val="26"/>
          <w:lang w:val="vi-VN"/>
        </w:rPr>
        <w:t>p</w:t>
      </w:r>
      <w:r w:rsidR="007D0E74" w:rsidRPr="00C127EF">
        <w:rPr>
          <w:sz w:val="26"/>
          <w:szCs w:val="26"/>
          <w:lang w:val="en-US"/>
        </w:rPr>
        <w:t>, số 1</w:t>
      </w:r>
      <w:r w:rsidR="00016465" w:rsidRPr="00C127EF">
        <w:rPr>
          <w:sz w:val="26"/>
          <w:szCs w:val="26"/>
          <w:lang w:val="vi-VN"/>
        </w:rPr>
        <w:t xml:space="preserve">. </w:t>
      </w:r>
    </w:p>
    <w:p w14:paraId="3BB5DE71" w14:textId="12FB6DE4" w:rsidR="00016465" w:rsidRPr="00C127EF" w:rsidRDefault="001D41FF" w:rsidP="00C127EF">
      <w:pPr>
        <w:shd w:val="clear" w:color="auto" w:fill="FFFFFF"/>
        <w:tabs>
          <w:tab w:val="left" w:pos="851"/>
          <w:tab w:val="left" w:pos="993"/>
        </w:tabs>
        <w:spacing w:line="360" w:lineRule="auto"/>
        <w:ind w:firstLine="567"/>
        <w:jc w:val="both"/>
        <w:rPr>
          <w:sz w:val="26"/>
          <w:szCs w:val="26"/>
          <w:lang w:val="vi-VN"/>
        </w:rPr>
      </w:pPr>
      <w:r w:rsidRPr="00C127EF">
        <w:rPr>
          <w:sz w:val="26"/>
          <w:szCs w:val="26"/>
          <w:lang w:val="vi-VN"/>
        </w:rPr>
        <w:t xml:space="preserve">- </w:t>
      </w:r>
      <w:r w:rsidR="00016465" w:rsidRPr="00C127EF">
        <w:rPr>
          <w:sz w:val="26"/>
          <w:szCs w:val="26"/>
          <w:lang w:val="vi-VN"/>
        </w:rPr>
        <w:t>Minh Tuệ (2025)</w:t>
      </w:r>
      <w:r w:rsidRPr="00C127EF">
        <w:rPr>
          <w:sz w:val="26"/>
          <w:szCs w:val="26"/>
          <w:lang w:val="vi-VN"/>
        </w:rPr>
        <w:t xml:space="preserve">, </w:t>
      </w:r>
      <w:r w:rsidR="00016465" w:rsidRPr="00C127EF">
        <w:rPr>
          <w:sz w:val="26"/>
          <w:szCs w:val="26"/>
          <w:lang w:val="vi-VN"/>
        </w:rPr>
        <w:t>“</w:t>
      </w:r>
      <w:r w:rsidR="00607FAD" w:rsidRPr="00C127EF">
        <w:rPr>
          <w:i/>
          <w:iCs/>
          <w:sz w:val="26"/>
          <w:szCs w:val="26"/>
          <w:lang w:val="vi-VN"/>
        </w:rPr>
        <w:t xml:space="preserve">Thị trường tín chỉ </w:t>
      </w:r>
      <w:r w:rsidR="00384AFE" w:rsidRPr="00C127EF">
        <w:rPr>
          <w:i/>
          <w:iCs/>
          <w:sz w:val="26"/>
          <w:szCs w:val="26"/>
          <w:lang w:val="vi-VN"/>
        </w:rPr>
        <w:t>carbon</w:t>
      </w:r>
      <w:r w:rsidR="00016465" w:rsidRPr="00C127EF">
        <w:rPr>
          <w:i/>
          <w:iCs/>
          <w:sz w:val="26"/>
          <w:szCs w:val="26"/>
          <w:lang w:val="vi-VN"/>
        </w:rPr>
        <w:t xml:space="preserve"> : Tầm nhìn dài hạn, bắt kịp xu thế để tạo ra cơ hội</w:t>
      </w:r>
      <w:r w:rsidR="00016465" w:rsidRPr="00C127EF">
        <w:rPr>
          <w:sz w:val="26"/>
          <w:szCs w:val="26"/>
          <w:lang w:val="vi-VN"/>
        </w:rPr>
        <w:t>”</w:t>
      </w:r>
      <w:r w:rsidRPr="00C127EF">
        <w:rPr>
          <w:sz w:val="26"/>
          <w:szCs w:val="26"/>
          <w:lang w:val="vi-VN"/>
        </w:rPr>
        <w:t>, Tạp chí điện tử đầu tư tài chính</w:t>
      </w:r>
      <w:r w:rsidR="00016465" w:rsidRPr="00C127EF">
        <w:rPr>
          <w:sz w:val="26"/>
          <w:szCs w:val="26"/>
          <w:lang w:val="vi-VN"/>
        </w:rPr>
        <w:t xml:space="preserve">. </w:t>
      </w:r>
    </w:p>
    <w:p w14:paraId="62ECD153" w14:textId="6C4BDBE2" w:rsidR="00016465" w:rsidRPr="00C127EF" w:rsidRDefault="001D41FF" w:rsidP="00C127EF">
      <w:pPr>
        <w:shd w:val="clear" w:color="auto" w:fill="FFFFFF"/>
        <w:tabs>
          <w:tab w:val="left" w:pos="851"/>
          <w:tab w:val="left" w:pos="993"/>
        </w:tabs>
        <w:spacing w:line="360" w:lineRule="auto"/>
        <w:ind w:firstLine="567"/>
        <w:jc w:val="both"/>
        <w:rPr>
          <w:sz w:val="26"/>
          <w:szCs w:val="26"/>
          <w:lang w:val="en-US"/>
        </w:rPr>
      </w:pPr>
      <w:r w:rsidRPr="00C127EF">
        <w:rPr>
          <w:sz w:val="26"/>
          <w:szCs w:val="26"/>
          <w:lang w:val="vi-VN"/>
        </w:rPr>
        <w:t xml:space="preserve">- </w:t>
      </w:r>
      <w:r w:rsidR="00016465" w:rsidRPr="00C127EF">
        <w:rPr>
          <w:sz w:val="26"/>
          <w:szCs w:val="26"/>
          <w:lang w:val="vi-VN"/>
        </w:rPr>
        <w:t>Trần Linh Huân, Lê Thị Khánh Hòa (2025)</w:t>
      </w:r>
      <w:r w:rsidRPr="00C127EF">
        <w:rPr>
          <w:sz w:val="26"/>
          <w:szCs w:val="26"/>
          <w:lang w:val="vi-VN"/>
        </w:rPr>
        <w:t xml:space="preserve">, </w:t>
      </w:r>
      <w:r w:rsidR="00016465" w:rsidRPr="00C127EF">
        <w:rPr>
          <w:i/>
          <w:iCs/>
          <w:sz w:val="26"/>
          <w:szCs w:val="26"/>
          <w:lang w:val="vi-VN"/>
        </w:rPr>
        <w:t xml:space="preserve">Một số định hướng về phát triển nền tảng pháp lý cho </w:t>
      </w:r>
      <w:r w:rsidRPr="00C127EF">
        <w:rPr>
          <w:i/>
          <w:iCs/>
          <w:sz w:val="26"/>
          <w:szCs w:val="26"/>
          <w:lang w:val="vi-VN"/>
        </w:rPr>
        <w:t xml:space="preserve">thị trường tín chỉ </w:t>
      </w:r>
      <w:r w:rsidR="00384AFE" w:rsidRPr="00C127EF">
        <w:rPr>
          <w:i/>
          <w:iCs/>
          <w:sz w:val="26"/>
          <w:szCs w:val="26"/>
          <w:lang w:val="vi-VN"/>
        </w:rPr>
        <w:t>carbon</w:t>
      </w:r>
      <w:r w:rsidRPr="00C127EF">
        <w:rPr>
          <w:i/>
          <w:iCs/>
          <w:sz w:val="26"/>
          <w:szCs w:val="26"/>
          <w:lang w:val="vi-VN"/>
        </w:rPr>
        <w:t xml:space="preserve"> </w:t>
      </w:r>
      <w:r w:rsidR="00016465" w:rsidRPr="00C127EF">
        <w:rPr>
          <w:i/>
          <w:iCs/>
          <w:sz w:val="26"/>
          <w:szCs w:val="26"/>
          <w:lang w:val="vi-VN"/>
        </w:rPr>
        <w:t>Việt Nam</w:t>
      </w:r>
      <w:r w:rsidRPr="00C127EF">
        <w:rPr>
          <w:sz w:val="26"/>
          <w:szCs w:val="26"/>
          <w:lang w:val="vi-VN"/>
        </w:rPr>
        <w:t>, Tạp chí pháp luật và phát triển.</w:t>
      </w:r>
    </w:p>
    <w:p w14:paraId="67531202" w14:textId="77777777" w:rsidR="00016465" w:rsidRPr="00C127EF" w:rsidRDefault="00016465" w:rsidP="00C127EF">
      <w:pPr>
        <w:pStyle w:val="02"/>
        <w:rPr>
          <w:color w:val="auto"/>
        </w:rPr>
      </w:pPr>
      <w:bookmarkStart w:id="15" w:name="_Toc215351166"/>
      <w:bookmarkStart w:id="16" w:name="_Toc215422594"/>
      <w:bookmarkStart w:id="17" w:name="_Toc217028716"/>
      <w:r w:rsidRPr="00C127EF">
        <w:rPr>
          <w:color w:val="auto"/>
        </w:rPr>
        <w:t>3. Mục đích và nhiệm vụ nghiên cứu của đề án</w:t>
      </w:r>
      <w:bookmarkEnd w:id="15"/>
      <w:bookmarkEnd w:id="16"/>
      <w:bookmarkEnd w:id="17"/>
    </w:p>
    <w:p w14:paraId="78E6B369" w14:textId="77777777" w:rsidR="00016465" w:rsidRPr="00C127EF" w:rsidRDefault="00016465" w:rsidP="00C127EF">
      <w:pPr>
        <w:pStyle w:val="ZZZ"/>
        <w:rPr>
          <w:color w:val="auto"/>
          <w:lang w:val="vi-VN"/>
        </w:rPr>
      </w:pPr>
      <w:bookmarkStart w:id="18" w:name="_Toc215351167"/>
      <w:bookmarkStart w:id="19" w:name="_Toc215422595"/>
      <w:r w:rsidRPr="00C127EF">
        <w:rPr>
          <w:color w:val="auto"/>
          <w:lang w:val="vi-VN"/>
        </w:rPr>
        <w:t>3.1. Mục đích nghiên cứu</w:t>
      </w:r>
      <w:bookmarkEnd w:id="18"/>
      <w:bookmarkEnd w:id="19"/>
    </w:p>
    <w:p w14:paraId="457DB76F" w14:textId="77777777" w:rsidR="00016465" w:rsidRPr="00C127EF" w:rsidRDefault="00016465" w:rsidP="00C127EF">
      <w:pPr>
        <w:shd w:val="clear" w:color="auto" w:fill="FFFFFF"/>
        <w:tabs>
          <w:tab w:val="left" w:pos="851"/>
          <w:tab w:val="left" w:pos="993"/>
        </w:tabs>
        <w:spacing w:line="360" w:lineRule="auto"/>
        <w:ind w:firstLine="567"/>
        <w:jc w:val="both"/>
        <w:rPr>
          <w:spacing w:val="-6"/>
          <w:sz w:val="26"/>
          <w:szCs w:val="26"/>
          <w:lang w:val="vi-VN"/>
        </w:rPr>
      </w:pPr>
      <w:r w:rsidRPr="00C127EF">
        <w:rPr>
          <w:spacing w:val="-6"/>
          <w:sz w:val="26"/>
          <w:szCs w:val="26"/>
          <w:lang w:val="vi-VN"/>
        </w:rPr>
        <w:t>Mục đích nghiên cứu của đề án nhằm đề xuất các giải pháp hoàn thiện pháp luật Việt Nam về TTTCCB và nâng cao hiệu quả thực hiện pháp luật về TTTCCB ở Việt Nam.</w:t>
      </w:r>
    </w:p>
    <w:p w14:paraId="02F2F392" w14:textId="77777777" w:rsidR="00016465" w:rsidRPr="00C127EF" w:rsidRDefault="00016465" w:rsidP="00C127EF">
      <w:pPr>
        <w:pStyle w:val="ZZZ"/>
        <w:rPr>
          <w:color w:val="auto"/>
          <w:lang w:val="vi-VN"/>
        </w:rPr>
      </w:pPr>
      <w:bookmarkStart w:id="20" w:name="_Toc215351168"/>
      <w:bookmarkStart w:id="21" w:name="_Toc215422596"/>
      <w:r w:rsidRPr="00C127EF">
        <w:rPr>
          <w:color w:val="auto"/>
          <w:lang w:val="vi-VN"/>
        </w:rPr>
        <w:t>3.2. Nhiệm vụ nghiên cứu</w:t>
      </w:r>
      <w:bookmarkEnd w:id="20"/>
      <w:bookmarkEnd w:id="21"/>
    </w:p>
    <w:p w14:paraId="3D76DE23" w14:textId="77777777" w:rsidR="00016465" w:rsidRPr="00C127EF" w:rsidRDefault="00016465" w:rsidP="00C127EF">
      <w:pPr>
        <w:shd w:val="clear" w:color="auto" w:fill="FFFFFF"/>
        <w:tabs>
          <w:tab w:val="left" w:pos="851"/>
          <w:tab w:val="left" w:pos="993"/>
        </w:tabs>
        <w:spacing w:line="360" w:lineRule="auto"/>
        <w:ind w:firstLine="567"/>
        <w:jc w:val="both"/>
        <w:rPr>
          <w:sz w:val="26"/>
          <w:szCs w:val="26"/>
          <w:lang w:val="vi-VN"/>
        </w:rPr>
      </w:pPr>
      <w:r w:rsidRPr="00C127EF">
        <w:rPr>
          <w:sz w:val="26"/>
          <w:szCs w:val="26"/>
          <w:lang w:val="vi-VN"/>
        </w:rPr>
        <w:t>Để đạt được mục đích trên đây, nhiệm vụ nghiên cứu của đề án là:</w:t>
      </w:r>
    </w:p>
    <w:p w14:paraId="1434C41B" w14:textId="236E7CDC" w:rsidR="00016465" w:rsidRPr="00C127EF" w:rsidRDefault="00016465" w:rsidP="00C127EF">
      <w:pPr>
        <w:shd w:val="clear" w:color="auto" w:fill="FFFFFF"/>
        <w:tabs>
          <w:tab w:val="left" w:pos="851"/>
          <w:tab w:val="left" w:pos="993"/>
        </w:tabs>
        <w:spacing w:line="360" w:lineRule="auto"/>
        <w:ind w:firstLine="567"/>
        <w:jc w:val="both"/>
        <w:rPr>
          <w:sz w:val="26"/>
          <w:szCs w:val="26"/>
          <w:lang w:val="vi-VN"/>
        </w:rPr>
      </w:pPr>
      <w:r w:rsidRPr="00C127EF">
        <w:rPr>
          <w:sz w:val="26"/>
          <w:szCs w:val="26"/>
          <w:lang w:val="vi-VN"/>
        </w:rPr>
        <w:t xml:space="preserve">- Hệ thống các vấn đề lý luận </w:t>
      </w:r>
      <w:bookmarkStart w:id="22" w:name="_Hlk191466717"/>
      <w:r w:rsidRPr="00C127EF">
        <w:rPr>
          <w:sz w:val="26"/>
          <w:szCs w:val="26"/>
          <w:lang w:val="vi-VN"/>
        </w:rPr>
        <w:t>pháp luật về TTTCCB</w:t>
      </w:r>
      <w:bookmarkEnd w:id="22"/>
    </w:p>
    <w:p w14:paraId="4753ECB1" w14:textId="77777777" w:rsidR="00016465" w:rsidRPr="00C127EF" w:rsidRDefault="00016465" w:rsidP="00C127EF">
      <w:pPr>
        <w:shd w:val="clear" w:color="auto" w:fill="FFFFFF"/>
        <w:tabs>
          <w:tab w:val="left" w:pos="851"/>
          <w:tab w:val="left" w:pos="993"/>
        </w:tabs>
        <w:spacing w:line="360" w:lineRule="auto"/>
        <w:ind w:firstLine="567"/>
        <w:jc w:val="both"/>
        <w:rPr>
          <w:sz w:val="26"/>
          <w:szCs w:val="26"/>
          <w:lang w:val="vi-VN"/>
        </w:rPr>
      </w:pPr>
      <w:r w:rsidRPr="00C127EF">
        <w:rPr>
          <w:sz w:val="26"/>
          <w:szCs w:val="26"/>
          <w:lang w:val="vi-VN"/>
        </w:rPr>
        <w:t>- Phân tích, đánh giá pháp luật về TTTCCB .</w:t>
      </w:r>
    </w:p>
    <w:p w14:paraId="79AC1492" w14:textId="77777777" w:rsidR="00016465" w:rsidRPr="00C127EF" w:rsidRDefault="00016465" w:rsidP="00C127EF">
      <w:pPr>
        <w:shd w:val="clear" w:color="auto" w:fill="FFFFFF"/>
        <w:tabs>
          <w:tab w:val="left" w:pos="851"/>
          <w:tab w:val="left" w:pos="993"/>
        </w:tabs>
        <w:spacing w:line="360" w:lineRule="auto"/>
        <w:ind w:firstLine="567"/>
        <w:jc w:val="both"/>
        <w:rPr>
          <w:sz w:val="26"/>
          <w:szCs w:val="26"/>
          <w:lang w:val="vi-VN"/>
        </w:rPr>
      </w:pPr>
      <w:r w:rsidRPr="00C127EF">
        <w:rPr>
          <w:sz w:val="26"/>
          <w:szCs w:val="26"/>
          <w:lang w:val="vi-VN"/>
        </w:rPr>
        <w:t>- Phân tích, đánh giá thực tiễn thực hiện pháp luật về TTTCCB .</w:t>
      </w:r>
    </w:p>
    <w:p w14:paraId="599E0FD0" w14:textId="6D872713" w:rsidR="00016465" w:rsidRPr="00C127EF" w:rsidRDefault="00016465" w:rsidP="00C127EF">
      <w:pPr>
        <w:shd w:val="clear" w:color="auto" w:fill="FFFFFF"/>
        <w:tabs>
          <w:tab w:val="left" w:pos="851"/>
          <w:tab w:val="left" w:pos="993"/>
        </w:tabs>
        <w:spacing w:line="360" w:lineRule="auto"/>
        <w:ind w:firstLine="567"/>
        <w:jc w:val="both"/>
        <w:rPr>
          <w:sz w:val="26"/>
          <w:szCs w:val="26"/>
          <w:lang w:val="vi-VN"/>
        </w:rPr>
      </w:pPr>
      <w:r w:rsidRPr="00C127EF">
        <w:rPr>
          <w:sz w:val="26"/>
          <w:szCs w:val="26"/>
          <w:lang w:val="vi-VN"/>
        </w:rPr>
        <w:t xml:space="preserve">- Đề xuất </w:t>
      </w:r>
      <w:r w:rsidR="00FC2535" w:rsidRPr="00C127EF">
        <w:rPr>
          <w:sz w:val="26"/>
          <w:szCs w:val="26"/>
          <w:lang w:val="en-US"/>
        </w:rPr>
        <w:t xml:space="preserve">được </w:t>
      </w:r>
      <w:r w:rsidRPr="00C127EF">
        <w:rPr>
          <w:sz w:val="26"/>
          <w:szCs w:val="26"/>
          <w:lang w:val="vi-VN"/>
        </w:rPr>
        <w:t>giải pháp hoàn thiện khung pháp lý nhằm tạo điều kiện thuận lợi cho việc xây dựng pháp luật về TTTCCB tại Việt Nam.</w:t>
      </w:r>
    </w:p>
    <w:p w14:paraId="1FD17242" w14:textId="77777777" w:rsidR="00016465" w:rsidRPr="00C127EF" w:rsidRDefault="00016465" w:rsidP="00C127EF">
      <w:pPr>
        <w:pStyle w:val="02"/>
        <w:rPr>
          <w:color w:val="auto"/>
        </w:rPr>
      </w:pPr>
      <w:bookmarkStart w:id="23" w:name="_Toc215351169"/>
      <w:bookmarkStart w:id="24" w:name="_Toc215422597"/>
      <w:bookmarkStart w:id="25" w:name="_Toc217028717"/>
      <w:r w:rsidRPr="00C127EF">
        <w:rPr>
          <w:color w:val="auto"/>
        </w:rPr>
        <w:t>4. Đối tượng và phạm vi nghiên cứu đề án</w:t>
      </w:r>
      <w:bookmarkEnd w:id="23"/>
      <w:bookmarkEnd w:id="24"/>
      <w:bookmarkEnd w:id="25"/>
    </w:p>
    <w:p w14:paraId="411923B2" w14:textId="0D13BA34" w:rsidR="00016465" w:rsidRPr="00C127EF" w:rsidRDefault="00016465" w:rsidP="00C127EF">
      <w:pPr>
        <w:pStyle w:val="ZZZ"/>
        <w:rPr>
          <w:color w:val="auto"/>
          <w:lang w:val="vi-VN"/>
        </w:rPr>
      </w:pPr>
      <w:bookmarkStart w:id="26" w:name="_Toc215351170"/>
      <w:bookmarkStart w:id="27" w:name="_Toc215422598"/>
      <w:r w:rsidRPr="00C127EF">
        <w:rPr>
          <w:color w:val="auto"/>
          <w:lang w:val="vi-VN"/>
        </w:rPr>
        <w:t>4.1. Đối tượng nghiên cứu</w:t>
      </w:r>
      <w:bookmarkEnd w:id="26"/>
      <w:bookmarkEnd w:id="27"/>
    </w:p>
    <w:p w14:paraId="7C7B35B5" w14:textId="77777777" w:rsidR="00016465" w:rsidRPr="00C127EF" w:rsidRDefault="00016465" w:rsidP="00C127EF">
      <w:pPr>
        <w:tabs>
          <w:tab w:val="left" w:pos="284"/>
          <w:tab w:val="left" w:pos="851"/>
          <w:tab w:val="left" w:pos="993"/>
        </w:tabs>
        <w:spacing w:line="360" w:lineRule="auto"/>
        <w:ind w:firstLine="567"/>
        <w:jc w:val="both"/>
        <w:rPr>
          <w:sz w:val="26"/>
          <w:szCs w:val="26"/>
          <w:lang w:val="vi-VN"/>
        </w:rPr>
      </w:pPr>
      <w:r w:rsidRPr="00C127EF">
        <w:rPr>
          <w:sz w:val="26"/>
          <w:szCs w:val="26"/>
          <w:lang w:val="vi-VN"/>
        </w:rPr>
        <w:t>Đối tượng nghiên cứu của đề án bao gồm:</w:t>
      </w:r>
    </w:p>
    <w:p w14:paraId="1DC85CFD" w14:textId="1850D2DA" w:rsidR="00016465" w:rsidRPr="00C127EF" w:rsidRDefault="00016465" w:rsidP="00C127EF">
      <w:pPr>
        <w:tabs>
          <w:tab w:val="left" w:pos="284"/>
          <w:tab w:val="left" w:pos="851"/>
          <w:tab w:val="left" w:pos="993"/>
        </w:tabs>
        <w:spacing w:line="360" w:lineRule="auto"/>
        <w:ind w:firstLine="567"/>
        <w:jc w:val="both"/>
        <w:rPr>
          <w:sz w:val="26"/>
          <w:szCs w:val="26"/>
          <w:lang w:val="vi-VN"/>
        </w:rPr>
      </w:pPr>
      <w:r w:rsidRPr="00C127EF">
        <w:rPr>
          <w:sz w:val="26"/>
          <w:szCs w:val="26"/>
          <w:lang w:val="vi-VN"/>
        </w:rPr>
        <w:t>- Nghiên cứu lý luận pháp luật về TTTCCB thông qua các quan điểm, chủ trương, chính sách pháp luật của nhà nước.</w:t>
      </w:r>
    </w:p>
    <w:p w14:paraId="2AA40F88" w14:textId="6FB5C717" w:rsidR="00016465" w:rsidRPr="00C127EF" w:rsidRDefault="00016465" w:rsidP="00C127EF">
      <w:pPr>
        <w:tabs>
          <w:tab w:val="left" w:pos="284"/>
          <w:tab w:val="left" w:pos="851"/>
          <w:tab w:val="left" w:pos="993"/>
        </w:tabs>
        <w:spacing w:line="360" w:lineRule="auto"/>
        <w:ind w:firstLine="567"/>
        <w:jc w:val="both"/>
        <w:rPr>
          <w:sz w:val="26"/>
          <w:szCs w:val="26"/>
          <w:lang w:val="vi-VN"/>
        </w:rPr>
      </w:pPr>
      <w:r w:rsidRPr="00C127EF">
        <w:rPr>
          <w:sz w:val="26"/>
          <w:szCs w:val="26"/>
          <w:lang w:val="vi-VN"/>
        </w:rPr>
        <w:t>- Nghiên cứu pháp luật về TTTCCB thông qua các quy định của văn bản pháp luật hiện hành như Bộ Luật Dân sự năm 2015, Luật Doanh nghiệp năm 2020, Luật thuế bảo vệ môi trường năm 2010, Luật thuế tài nguyên năm 2009 và các văn bản hướng dẫn thi hành…</w:t>
      </w:r>
    </w:p>
    <w:p w14:paraId="72F4A207" w14:textId="2BA3ABA7" w:rsidR="00016465" w:rsidRPr="00C127EF" w:rsidRDefault="00016465" w:rsidP="00C127EF">
      <w:pPr>
        <w:tabs>
          <w:tab w:val="left" w:pos="284"/>
          <w:tab w:val="left" w:pos="851"/>
          <w:tab w:val="left" w:pos="993"/>
        </w:tabs>
        <w:spacing w:line="360" w:lineRule="auto"/>
        <w:ind w:firstLine="567"/>
        <w:jc w:val="both"/>
        <w:rPr>
          <w:sz w:val="26"/>
          <w:szCs w:val="26"/>
          <w:lang w:val="vi-VN"/>
        </w:rPr>
      </w:pPr>
      <w:r w:rsidRPr="00C127EF">
        <w:rPr>
          <w:sz w:val="26"/>
          <w:szCs w:val="26"/>
          <w:lang w:val="vi-VN"/>
        </w:rPr>
        <w:t>- Nghiên cứu thực tiễn thực hiện pháp luật về TTTCCB thông qua các báo cáo tổng kết của các doanh nghiệp, cơ quan chức năng.</w:t>
      </w:r>
    </w:p>
    <w:p w14:paraId="2DF8EDA4" w14:textId="40FCE788" w:rsidR="00016465" w:rsidRPr="00C127EF" w:rsidRDefault="00016465" w:rsidP="00C127EF">
      <w:pPr>
        <w:pStyle w:val="ZZZ"/>
        <w:rPr>
          <w:color w:val="auto"/>
          <w:lang w:val="vi-VN"/>
        </w:rPr>
      </w:pPr>
      <w:bookmarkStart w:id="28" w:name="_Toc215351171"/>
      <w:bookmarkStart w:id="29" w:name="_Toc215422599"/>
      <w:r w:rsidRPr="00C127EF">
        <w:rPr>
          <w:color w:val="auto"/>
          <w:lang w:val="vi-VN"/>
        </w:rPr>
        <w:lastRenderedPageBreak/>
        <w:t>4.2. Phạm vi nghiên cứu</w:t>
      </w:r>
      <w:bookmarkEnd w:id="28"/>
      <w:bookmarkEnd w:id="29"/>
    </w:p>
    <w:p w14:paraId="41C1733C" w14:textId="5CAA488B" w:rsidR="00016465" w:rsidRPr="00C127EF" w:rsidRDefault="00016465" w:rsidP="00C127EF">
      <w:pPr>
        <w:tabs>
          <w:tab w:val="left" w:pos="284"/>
          <w:tab w:val="left" w:pos="851"/>
          <w:tab w:val="left" w:pos="993"/>
        </w:tabs>
        <w:spacing w:line="360" w:lineRule="auto"/>
        <w:ind w:firstLine="567"/>
        <w:jc w:val="both"/>
        <w:rPr>
          <w:sz w:val="26"/>
          <w:szCs w:val="26"/>
          <w:lang w:val="en-US"/>
        </w:rPr>
      </w:pPr>
      <w:r w:rsidRPr="00C127EF">
        <w:rPr>
          <w:bCs/>
          <w:sz w:val="26"/>
          <w:szCs w:val="26"/>
          <w:lang w:val="vi-VN"/>
        </w:rPr>
        <w:t>Phạm vi nội dung:</w:t>
      </w:r>
      <w:r w:rsidRPr="00C127EF">
        <w:rPr>
          <w:b/>
          <w:bCs/>
          <w:sz w:val="26"/>
          <w:szCs w:val="26"/>
          <w:lang w:val="vi-VN"/>
        </w:rPr>
        <w:t xml:space="preserve"> </w:t>
      </w:r>
      <w:r w:rsidRPr="00C127EF">
        <w:rPr>
          <w:sz w:val="26"/>
          <w:szCs w:val="26"/>
          <w:lang w:val="vi-VN"/>
        </w:rPr>
        <w:t>đề tài tập trung vào pháp luật về TTTCCB</w:t>
      </w:r>
      <w:r w:rsidR="002339C8" w:rsidRPr="00C127EF">
        <w:rPr>
          <w:sz w:val="26"/>
          <w:szCs w:val="26"/>
          <w:lang w:val="vi-VN"/>
        </w:rPr>
        <w:t xml:space="preserve"> tại Việt Nam.</w:t>
      </w:r>
      <w:r w:rsidR="00FC2535" w:rsidRPr="00C127EF">
        <w:rPr>
          <w:sz w:val="26"/>
          <w:szCs w:val="26"/>
          <w:lang w:val="en-US"/>
        </w:rPr>
        <w:t xml:space="preserve"> Trong đó tập trung làm rõ các nội dung liên quan đến khái niệm tín chỉ carbon, khái niệm, đặc điểm, vai trò của TTTCCB. Và các quy định của pháp luật, thực tiễn thực hiện pháp luật về TTTCCB tại Việt Nam.    </w:t>
      </w:r>
    </w:p>
    <w:p w14:paraId="356EA9A7" w14:textId="62D2C5BF" w:rsidR="00016465" w:rsidRPr="00C127EF" w:rsidRDefault="00016465" w:rsidP="00C127EF">
      <w:pPr>
        <w:tabs>
          <w:tab w:val="left" w:pos="284"/>
          <w:tab w:val="left" w:pos="851"/>
          <w:tab w:val="left" w:pos="993"/>
        </w:tabs>
        <w:spacing w:line="360" w:lineRule="auto"/>
        <w:ind w:firstLine="567"/>
        <w:jc w:val="both"/>
        <w:rPr>
          <w:sz w:val="26"/>
          <w:szCs w:val="26"/>
          <w:lang w:val="vi-VN"/>
        </w:rPr>
      </w:pPr>
      <w:r w:rsidRPr="00C127EF">
        <w:rPr>
          <w:bCs/>
          <w:sz w:val="26"/>
          <w:szCs w:val="26"/>
          <w:lang w:val="vi-VN"/>
        </w:rPr>
        <w:t>Phạm vi không gian:</w:t>
      </w:r>
      <w:r w:rsidRPr="00C127EF">
        <w:rPr>
          <w:sz w:val="26"/>
          <w:szCs w:val="26"/>
          <w:lang w:val="vi-VN"/>
        </w:rPr>
        <w:t xml:space="preserve"> Đề án nghiên cứu trên lãnh thổ Việt Nam, có tham khảo kinh nghiệm quốc tế.</w:t>
      </w:r>
    </w:p>
    <w:p w14:paraId="716F31E0" w14:textId="77777777" w:rsidR="00016465" w:rsidRPr="00C127EF" w:rsidRDefault="00016465" w:rsidP="00C127EF">
      <w:pPr>
        <w:tabs>
          <w:tab w:val="left" w:pos="284"/>
          <w:tab w:val="left" w:pos="851"/>
          <w:tab w:val="left" w:pos="993"/>
        </w:tabs>
        <w:spacing w:line="360" w:lineRule="auto"/>
        <w:ind w:firstLine="567"/>
        <w:jc w:val="both"/>
        <w:rPr>
          <w:sz w:val="26"/>
          <w:szCs w:val="26"/>
          <w:lang w:val="vi-VN"/>
        </w:rPr>
      </w:pPr>
      <w:r w:rsidRPr="00C127EF">
        <w:rPr>
          <w:bCs/>
          <w:sz w:val="26"/>
          <w:szCs w:val="26"/>
          <w:lang w:val="vi-VN"/>
        </w:rPr>
        <w:t>Phạm vi thời gian:</w:t>
      </w:r>
      <w:r w:rsidRPr="00C127EF">
        <w:rPr>
          <w:sz w:val="26"/>
          <w:szCs w:val="26"/>
          <w:lang w:val="vi-VN"/>
        </w:rPr>
        <w:t xml:space="preserve"> Thực tiễn được nghiên cứu trong giai đoạn từ năm 2020 đến tháng 6 năm 2025.</w:t>
      </w:r>
    </w:p>
    <w:p w14:paraId="51D93FC8" w14:textId="5C738BDB" w:rsidR="00016465" w:rsidRPr="00C127EF" w:rsidRDefault="00016465" w:rsidP="00C127EF">
      <w:pPr>
        <w:pStyle w:val="02"/>
        <w:rPr>
          <w:color w:val="auto"/>
        </w:rPr>
      </w:pPr>
      <w:bookmarkStart w:id="30" w:name="_Toc215351172"/>
      <w:bookmarkStart w:id="31" w:name="_Toc215422600"/>
      <w:bookmarkStart w:id="32" w:name="_Toc217028718"/>
      <w:r w:rsidRPr="00C127EF">
        <w:rPr>
          <w:color w:val="auto"/>
        </w:rPr>
        <w:t>5. Phương pháp nghiên cứu đề án</w:t>
      </w:r>
      <w:bookmarkEnd w:id="30"/>
      <w:bookmarkEnd w:id="31"/>
      <w:bookmarkEnd w:id="32"/>
    </w:p>
    <w:p w14:paraId="401E4CF2" w14:textId="353F68A9" w:rsidR="00016465" w:rsidRPr="00C127EF" w:rsidRDefault="00016465" w:rsidP="00C127EF">
      <w:pPr>
        <w:tabs>
          <w:tab w:val="left" w:pos="851"/>
          <w:tab w:val="left" w:pos="993"/>
        </w:tabs>
        <w:spacing w:line="360" w:lineRule="auto"/>
        <w:ind w:firstLine="567"/>
        <w:jc w:val="both"/>
        <w:rPr>
          <w:rFonts w:eastAsia="MS Mincho"/>
          <w:spacing w:val="-6"/>
          <w:sz w:val="26"/>
          <w:szCs w:val="26"/>
          <w:lang w:val="vi-VN"/>
        </w:rPr>
      </w:pPr>
      <w:r w:rsidRPr="00C127EF">
        <w:rPr>
          <w:i/>
          <w:sz w:val="26"/>
          <w:szCs w:val="26"/>
          <w:lang w:val="vi-VN"/>
        </w:rPr>
        <w:t>Phương pháp hệ thống hóa</w:t>
      </w:r>
      <w:r w:rsidR="00C44002" w:rsidRPr="00C127EF">
        <w:rPr>
          <w:i/>
          <w:sz w:val="26"/>
          <w:szCs w:val="26"/>
          <w:lang w:val="vi-VN"/>
        </w:rPr>
        <w:t xml:space="preserve"> lý thuyết</w:t>
      </w:r>
      <w:r w:rsidRPr="00C127EF">
        <w:rPr>
          <w:sz w:val="26"/>
          <w:szCs w:val="26"/>
          <w:lang w:val="vi-VN"/>
        </w:rPr>
        <w:t xml:space="preserve"> </w:t>
      </w:r>
    </w:p>
    <w:p w14:paraId="657AA958" w14:textId="567B2FC4" w:rsidR="00016465" w:rsidRPr="00C127EF" w:rsidRDefault="00016465" w:rsidP="00C127EF">
      <w:pPr>
        <w:tabs>
          <w:tab w:val="left" w:pos="851"/>
          <w:tab w:val="left" w:pos="993"/>
        </w:tabs>
        <w:spacing w:line="360" w:lineRule="auto"/>
        <w:ind w:firstLine="567"/>
        <w:jc w:val="both"/>
        <w:rPr>
          <w:rFonts w:eastAsia="MS Mincho"/>
          <w:spacing w:val="-6"/>
          <w:sz w:val="26"/>
          <w:szCs w:val="26"/>
          <w:lang w:val="vi-VN"/>
        </w:rPr>
      </w:pPr>
      <w:bookmarkStart w:id="33" w:name="_Hlk138147829"/>
      <w:r w:rsidRPr="00C127EF">
        <w:rPr>
          <w:rFonts w:eastAsia="MS Mincho"/>
          <w:i/>
          <w:spacing w:val="-6"/>
          <w:sz w:val="26"/>
          <w:szCs w:val="26"/>
          <w:lang w:val="vi-VN"/>
        </w:rPr>
        <w:t xml:space="preserve">Phương pháp luật học so sánh, phân tích, thống kê </w:t>
      </w:r>
    </w:p>
    <w:p w14:paraId="2DBF6F1C" w14:textId="5C9EE319" w:rsidR="00016465" w:rsidRPr="00C127EF" w:rsidRDefault="00016465" w:rsidP="00C127EF">
      <w:pPr>
        <w:tabs>
          <w:tab w:val="left" w:pos="851"/>
          <w:tab w:val="left" w:pos="993"/>
        </w:tabs>
        <w:spacing w:line="360" w:lineRule="auto"/>
        <w:ind w:firstLine="567"/>
        <w:jc w:val="both"/>
        <w:rPr>
          <w:sz w:val="26"/>
          <w:szCs w:val="26"/>
          <w:lang w:val="vi-VN"/>
        </w:rPr>
      </w:pPr>
      <w:r w:rsidRPr="00C127EF">
        <w:rPr>
          <w:rFonts w:eastAsia="MS Mincho"/>
          <w:i/>
          <w:spacing w:val="-6"/>
          <w:sz w:val="26"/>
          <w:szCs w:val="26"/>
          <w:lang w:val="vi-VN"/>
        </w:rPr>
        <w:t>Phương pháp</w:t>
      </w:r>
      <w:r w:rsidR="00C44002" w:rsidRPr="00C127EF">
        <w:rPr>
          <w:rFonts w:eastAsia="MS Mincho"/>
          <w:i/>
          <w:spacing w:val="-6"/>
          <w:sz w:val="26"/>
          <w:szCs w:val="26"/>
          <w:lang w:val="vi-VN"/>
        </w:rPr>
        <w:t xml:space="preserve"> phân tích,</w:t>
      </w:r>
      <w:r w:rsidRPr="00C127EF">
        <w:rPr>
          <w:rFonts w:eastAsia="MS Mincho"/>
          <w:i/>
          <w:spacing w:val="-6"/>
          <w:sz w:val="26"/>
          <w:szCs w:val="26"/>
          <w:lang w:val="vi-VN"/>
        </w:rPr>
        <w:t xml:space="preserve"> </w:t>
      </w:r>
      <w:r w:rsidRPr="00C127EF">
        <w:rPr>
          <w:i/>
          <w:sz w:val="26"/>
          <w:szCs w:val="26"/>
          <w:lang w:val="vi-VN"/>
        </w:rPr>
        <w:t>tổng hợp</w:t>
      </w:r>
      <w:r w:rsidRPr="00C127EF">
        <w:rPr>
          <w:sz w:val="26"/>
          <w:szCs w:val="26"/>
          <w:lang w:val="vi-VN"/>
        </w:rPr>
        <w:t xml:space="preserve"> </w:t>
      </w:r>
    </w:p>
    <w:p w14:paraId="44EDB870" w14:textId="4EE44B71" w:rsidR="00EC221F" w:rsidRPr="00C127EF" w:rsidRDefault="00EC221F" w:rsidP="00C127EF">
      <w:pPr>
        <w:tabs>
          <w:tab w:val="left" w:pos="851"/>
          <w:tab w:val="left" w:pos="993"/>
        </w:tabs>
        <w:spacing w:line="360" w:lineRule="auto"/>
        <w:ind w:firstLine="567"/>
        <w:jc w:val="both"/>
        <w:rPr>
          <w:sz w:val="26"/>
          <w:szCs w:val="26"/>
          <w:lang w:val="en-US"/>
        </w:rPr>
      </w:pPr>
      <w:r w:rsidRPr="00C127EF">
        <w:rPr>
          <w:i/>
          <w:iCs/>
          <w:sz w:val="26"/>
          <w:szCs w:val="26"/>
          <w:lang w:val="vi-VN"/>
        </w:rPr>
        <w:t>Phương pháp chứng minh</w:t>
      </w:r>
      <w:r w:rsidRPr="00C127EF">
        <w:rPr>
          <w:sz w:val="26"/>
          <w:szCs w:val="26"/>
          <w:lang w:val="vi-VN"/>
        </w:rPr>
        <w:t xml:space="preserve"> </w:t>
      </w:r>
    </w:p>
    <w:p w14:paraId="51FD5F2C" w14:textId="272F14B4" w:rsidR="00FC2535" w:rsidRPr="00C127EF" w:rsidRDefault="00FC2535" w:rsidP="00C127EF">
      <w:pPr>
        <w:tabs>
          <w:tab w:val="left" w:pos="851"/>
          <w:tab w:val="left" w:pos="993"/>
        </w:tabs>
        <w:spacing w:line="360" w:lineRule="auto"/>
        <w:ind w:firstLine="567"/>
        <w:jc w:val="both"/>
        <w:rPr>
          <w:sz w:val="26"/>
          <w:szCs w:val="26"/>
          <w:lang w:val="en-US"/>
        </w:rPr>
      </w:pPr>
      <w:r w:rsidRPr="00C127EF">
        <w:rPr>
          <w:i/>
          <w:sz w:val="26"/>
          <w:szCs w:val="26"/>
          <w:lang w:val="en-US"/>
        </w:rPr>
        <w:t xml:space="preserve">Phương pháp dự báo khoa học </w:t>
      </w:r>
    </w:p>
    <w:p w14:paraId="24164C5B" w14:textId="77777777" w:rsidR="00016465" w:rsidRPr="00C127EF" w:rsidRDefault="00016465" w:rsidP="00C127EF">
      <w:pPr>
        <w:pStyle w:val="02"/>
        <w:rPr>
          <w:color w:val="auto"/>
        </w:rPr>
      </w:pPr>
      <w:bookmarkStart w:id="34" w:name="_Toc215351175"/>
      <w:bookmarkStart w:id="35" w:name="_Toc215422603"/>
      <w:bookmarkStart w:id="36" w:name="_Toc217028719"/>
      <w:bookmarkEnd w:id="33"/>
      <w:r w:rsidRPr="00C127EF">
        <w:rPr>
          <w:color w:val="auto"/>
        </w:rPr>
        <w:t>6. Ý nghĩa khoa học và ý nghĩa thực tiễn của đề án</w:t>
      </w:r>
      <w:bookmarkEnd w:id="34"/>
      <w:bookmarkEnd w:id="35"/>
      <w:bookmarkEnd w:id="36"/>
    </w:p>
    <w:p w14:paraId="067C07F8" w14:textId="77777777" w:rsidR="00016465" w:rsidRPr="00C127EF" w:rsidRDefault="00016465" w:rsidP="00C127EF">
      <w:pPr>
        <w:pStyle w:val="ZZZ"/>
        <w:rPr>
          <w:color w:val="auto"/>
          <w:lang w:val="sv-SE"/>
        </w:rPr>
      </w:pPr>
      <w:bookmarkStart w:id="37" w:name="_Toc215351176"/>
      <w:bookmarkStart w:id="38" w:name="_Toc215422604"/>
      <w:r w:rsidRPr="00C127EF">
        <w:rPr>
          <w:color w:val="auto"/>
          <w:lang w:val="sv-SE"/>
        </w:rPr>
        <w:t>6.1. Ý nghĩa khoa học của đề án</w:t>
      </w:r>
      <w:bookmarkEnd w:id="37"/>
      <w:bookmarkEnd w:id="38"/>
    </w:p>
    <w:p w14:paraId="5F4A5E74" w14:textId="77777777" w:rsidR="00016465" w:rsidRPr="00C127EF" w:rsidRDefault="00016465" w:rsidP="00C127EF">
      <w:pPr>
        <w:tabs>
          <w:tab w:val="left" w:pos="284"/>
          <w:tab w:val="left" w:pos="851"/>
          <w:tab w:val="left" w:pos="993"/>
        </w:tabs>
        <w:spacing w:line="360" w:lineRule="auto"/>
        <w:ind w:firstLine="567"/>
        <w:jc w:val="both"/>
        <w:rPr>
          <w:sz w:val="26"/>
          <w:szCs w:val="26"/>
          <w:lang w:val="vi-VN"/>
        </w:rPr>
      </w:pPr>
      <w:r w:rsidRPr="00C127EF">
        <w:rPr>
          <w:sz w:val="26"/>
          <w:szCs w:val="26"/>
          <w:lang w:val="vi-VN"/>
        </w:rPr>
        <w:t>Đề tài góp phần bổ sung cơ sở lý luận pháp luật về TTTCCB, làm rõ các vấn đề pháp lý liên quan và đóng góp vào sự phát triển của khoa học pháp lý trong lĩnh vực này. Bên cạnh đó, việc nghiên cứu kinh nghiệm quốc tế giúp đề xuất các hướng đi phù hợp cho hệ thống pháp luật Việt Nam.</w:t>
      </w:r>
    </w:p>
    <w:p w14:paraId="43166C2C" w14:textId="77777777" w:rsidR="00016465" w:rsidRPr="00C127EF" w:rsidRDefault="00016465" w:rsidP="00C127EF">
      <w:pPr>
        <w:pStyle w:val="ZZZ"/>
        <w:rPr>
          <w:color w:val="auto"/>
          <w:lang w:val="vi-VN"/>
        </w:rPr>
      </w:pPr>
      <w:bookmarkStart w:id="39" w:name="_Toc215351177"/>
      <w:bookmarkStart w:id="40" w:name="_Toc215422605"/>
      <w:r w:rsidRPr="00C127EF">
        <w:rPr>
          <w:color w:val="auto"/>
          <w:lang w:val="vi-VN"/>
        </w:rPr>
        <w:t>6.2. Ý nghĩa thực tiễn của đề án</w:t>
      </w:r>
      <w:bookmarkEnd w:id="39"/>
      <w:bookmarkEnd w:id="40"/>
    </w:p>
    <w:p w14:paraId="4E409A44" w14:textId="513D96DC" w:rsidR="00016465" w:rsidRPr="00C127EF" w:rsidRDefault="00016465" w:rsidP="00C127EF">
      <w:pPr>
        <w:tabs>
          <w:tab w:val="left" w:pos="284"/>
          <w:tab w:val="left" w:pos="851"/>
          <w:tab w:val="left" w:pos="993"/>
        </w:tabs>
        <w:spacing w:line="360" w:lineRule="auto"/>
        <w:ind w:firstLine="567"/>
        <w:jc w:val="both"/>
        <w:rPr>
          <w:sz w:val="26"/>
          <w:szCs w:val="26"/>
          <w:lang w:val="vi-VN"/>
        </w:rPr>
      </w:pPr>
      <w:r w:rsidRPr="00C127EF">
        <w:rPr>
          <w:sz w:val="26"/>
          <w:szCs w:val="26"/>
          <w:lang w:val="vi-VN"/>
        </w:rPr>
        <w:t>Kết quả nghiên cứu của đề tài có tính ứng dụng thực tiễn. Đề án không chỉ giúp các cơ quan có thẩm quyền nhận diện được những vướng mắc trong quá trình thực thi pháp luật về TTTCCB, mà còn góp phần nâng cao kiến thức pháp lý, hỗ trợ các cơ quan quản lý nhà nước và các chủ thể liên quan trong việc áp dụng các quy định pháp luật một cách hiệu quả. Dựa trên những phân tích và đánh giá từ nghiên cứu, đề án cũng đưa ra các khuyến nghị nhằm xây dựng một khung pháp lý hoàn thiện và hiệu quả hơn cho việc triển khai và áp dụng pháp luật về TTTCCB.</w:t>
      </w:r>
    </w:p>
    <w:p w14:paraId="1F6B0B15" w14:textId="42D14532" w:rsidR="00016465" w:rsidRPr="00C127EF" w:rsidRDefault="00016465" w:rsidP="00C127EF">
      <w:pPr>
        <w:tabs>
          <w:tab w:val="left" w:pos="284"/>
          <w:tab w:val="left" w:pos="851"/>
          <w:tab w:val="left" w:pos="993"/>
        </w:tabs>
        <w:spacing w:line="360" w:lineRule="auto"/>
        <w:ind w:firstLine="567"/>
        <w:jc w:val="both"/>
        <w:rPr>
          <w:sz w:val="26"/>
          <w:szCs w:val="26"/>
          <w:lang w:val="vi-VN"/>
        </w:rPr>
      </w:pPr>
      <w:r w:rsidRPr="00C127EF">
        <w:rPr>
          <w:sz w:val="26"/>
          <w:szCs w:val="26"/>
          <w:lang w:val="vi-VN"/>
        </w:rPr>
        <w:lastRenderedPageBreak/>
        <w:t>Đồng thời, đề án còn là nguồn tài liệu tham khảo hữu ích cho sinh viên, học viên, nghiên cứu sinh, giảng viên, các nhà nghiên cứu khi học tập, giảng dạy, nghiên cứu về thị trường tín chỉ các - bon tại Việt Nam.</w:t>
      </w:r>
    </w:p>
    <w:p w14:paraId="6894D914" w14:textId="77777777" w:rsidR="00016465" w:rsidRPr="00C127EF" w:rsidRDefault="00016465" w:rsidP="00C127EF">
      <w:pPr>
        <w:pStyle w:val="02"/>
        <w:rPr>
          <w:color w:val="auto"/>
        </w:rPr>
      </w:pPr>
      <w:bookmarkStart w:id="41" w:name="_Toc215351178"/>
      <w:bookmarkStart w:id="42" w:name="_Toc215422606"/>
      <w:bookmarkStart w:id="43" w:name="_Toc217028720"/>
      <w:r w:rsidRPr="00C127EF">
        <w:rPr>
          <w:color w:val="auto"/>
        </w:rPr>
        <w:t>7. Kết cấu của đề án</w:t>
      </w:r>
      <w:bookmarkEnd w:id="41"/>
      <w:bookmarkEnd w:id="42"/>
      <w:bookmarkEnd w:id="43"/>
    </w:p>
    <w:p w14:paraId="3158B3CD" w14:textId="77777777" w:rsidR="00016465" w:rsidRPr="00C127EF" w:rsidRDefault="00016465" w:rsidP="00C127EF">
      <w:pPr>
        <w:tabs>
          <w:tab w:val="left" w:pos="284"/>
          <w:tab w:val="left" w:pos="851"/>
          <w:tab w:val="left" w:pos="993"/>
        </w:tabs>
        <w:spacing w:line="360" w:lineRule="auto"/>
        <w:ind w:firstLine="567"/>
        <w:jc w:val="both"/>
        <w:rPr>
          <w:sz w:val="26"/>
          <w:szCs w:val="26"/>
          <w:lang w:val="vi-VN"/>
        </w:rPr>
      </w:pPr>
      <w:r w:rsidRPr="00C127EF">
        <w:rPr>
          <w:sz w:val="26"/>
          <w:szCs w:val="26"/>
          <w:lang w:val="vi-VN"/>
        </w:rPr>
        <w:t>Ngoài Phần mở đầu, Kết luận và danh mục tài liệu tham khảo thì Đề án có kết cấu thành ba chương như sau:</w:t>
      </w:r>
    </w:p>
    <w:p w14:paraId="32F689A7" w14:textId="505CD06B" w:rsidR="00016465" w:rsidRPr="00C127EF" w:rsidRDefault="00016465" w:rsidP="00C127EF">
      <w:pPr>
        <w:tabs>
          <w:tab w:val="left" w:pos="284"/>
          <w:tab w:val="left" w:pos="851"/>
          <w:tab w:val="left" w:pos="993"/>
        </w:tabs>
        <w:spacing w:line="360" w:lineRule="auto"/>
        <w:ind w:firstLine="567"/>
        <w:jc w:val="both"/>
        <w:rPr>
          <w:sz w:val="26"/>
          <w:szCs w:val="26"/>
          <w:lang w:val="vi-VN"/>
        </w:rPr>
      </w:pPr>
      <w:r w:rsidRPr="00C127EF">
        <w:rPr>
          <w:b/>
          <w:bCs/>
          <w:sz w:val="26"/>
          <w:szCs w:val="26"/>
          <w:lang w:val="vi-VN"/>
        </w:rPr>
        <w:t>Chương 1.</w:t>
      </w:r>
      <w:r w:rsidRPr="00C127EF">
        <w:rPr>
          <w:sz w:val="26"/>
          <w:szCs w:val="26"/>
          <w:lang w:val="vi-VN"/>
        </w:rPr>
        <w:t xml:space="preserve"> </w:t>
      </w:r>
      <w:bookmarkStart w:id="44" w:name="_Hlk191466862"/>
      <w:r w:rsidRPr="00C127EF">
        <w:rPr>
          <w:sz w:val="26"/>
          <w:szCs w:val="26"/>
          <w:lang w:val="vi-VN"/>
        </w:rPr>
        <w:t xml:space="preserve">Một số vấn đề lý luận </w:t>
      </w:r>
      <w:r w:rsidR="00EB6BE4" w:rsidRPr="00C127EF">
        <w:rPr>
          <w:sz w:val="26"/>
          <w:szCs w:val="26"/>
          <w:lang w:val="vi-VN"/>
        </w:rPr>
        <w:t xml:space="preserve">pháp luật </w:t>
      </w:r>
      <w:r w:rsidRPr="00C127EF">
        <w:rPr>
          <w:sz w:val="26"/>
          <w:szCs w:val="26"/>
          <w:lang w:val="vi-VN"/>
        </w:rPr>
        <w:t xml:space="preserve">về thị trường tín chỉ </w:t>
      </w:r>
      <w:r w:rsidR="00384AFE" w:rsidRPr="00C127EF">
        <w:rPr>
          <w:sz w:val="26"/>
          <w:szCs w:val="26"/>
          <w:lang w:val="vi-VN"/>
        </w:rPr>
        <w:t>carbon</w:t>
      </w:r>
      <w:bookmarkEnd w:id="44"/>
    </w:p>
    <w:p w14:paraId="370B9EC4" w14:textId="345887CE" w:rsidR="00016465" w:rsidRPr="00C127EF" w:rsidRDefault="00016465" w:rsidP="00C127EF">
      <w:pPr>
        <w:tabs>
          <w:tab w:val="left" w:pos="284"/>
          <w:tab w:val="left" w:pos="851"/>
          <w:tab w:val="left" w:pos="993"/>
        </w:tabs>
        <w:spacing w:line="360" w:lineRule="auto"/>
        <w:ind w:firstLine="567"/>
        <w:jc w:val="both"/>
        <w:rPr>
          <w:bCs/>
          <w:sz w:val="26"/>
          <w:szCs w:val="26"/>
          <w:lang w:val="vi-VN"/>
        </w:rPr>
      </w:pPr>
      <w:r w:rsidRPr="00C127EF">
        <w:rPr>
          <w:b/>
          <w:sz w:val="26"/>
          <w:szCs w:val="26"/>
          <w:lang w:val="vi-VN"/>
        </w:rPr>
        <w:t>Chương 2.</w:t>
      </w:r>
      <w:r w:rsidRPr="00C127EF">
        <w:rPr>
          <w:bCs/>
          <w:sz w:val="26"/>
          <w:szCs w:val="26"/>
          <w:lang w:val="vi-VN"/>
        </w:rPr>
        <w:t xml:space="preserve"> </w:t>
      </w:r>
      <w:bookmarkStart w:id="45" w:name="_Hlk191466894"/>
      <w:r w:rsidR="006904DC" w:rsidRPr="00C127EF">
        <w:rPr>
          <w:bCs/>
          <w:sz w:val="26"/>
          <w:szCs w:val="26"/>
          <w:lang w:val="vi-VN"/>
        </w:rPr>
        <w:t>Thực trạng pháp luật</w:t>
      </w:r>
      <w:r w:rsidRPr="00C127EF">
        <w:rPr>
          <w:bCs/>
          <w:sz w:val="26"/>
          <w:szCs w:val="26"/>
          <w:lang w:val="vi-VN"/>
        </w:rPr>
        <w:t xml:space="preserve"> và thực tiễn thực hiện pháp luật về thị trường tín chỉ </w:t>
      </w:r>
      <w:r w:rsidR="00384AFE" w:rsidRPr="00C127EF">
        <w:rPr>
          <w:bCs/>
          <w:sz w:val="26"/>
          <w:szCs w:val="26"/>
          <w:lang w:val="vi-VN"/>
        </w:rPr>
        <w:t>carbon</w:t>
      </w:r>
      <w:r w:rsidRPr="00C127EF">
        <w:rPr>
          <w:bCs/>
          <w:sz w:val="26"/>
          <w:szCs w:val="26"/>
          <w:lang w:val="vi-VN"/>
        </w:rPr>
        <w:t xml:space="preserve"> tại Việt Nam</w:t>
      </w:r>
    </w:p>
    <w:bookmarkEnd w:id="45"/>
    <w:p w14:paraId="53D68989" w14:textId="06B30C12" w:rsidR="00016465" w:rsidRPr="00C127EF" w:rsidRDefault="00016465" w:rsidP="00C127EF">
      <w:pPr>
        <w:tabs>
          <w:tab w:val="left" w:pos="284"/>
          <w:tab w:val="left" w:pos="851"/>
          <w:tab w:val="left" w:pos="993"/>
        </w:tabs>
        <w:spacing w:line="360" w:lineRule="auto"/>
        <w:ind w:firstLine="567"/>
        <w:jc w:val="both"/>
        <w:rPr>
          <w:bCs/>
          <w:sz w:val="26"/>
          <w:szCs w:val="26"/>
          <w:lang w:val="vi-VN"/>
        </w:rPr>
      </w:pPr>
      <w:r w:rsidRPr="00C127EF">
        <w:rPr>
          <w:b/>
          <w:sz w:val="26"/>
          <w:szCs w:val="26"/>
          <w:lang w:val="vi-VN"/>
        </w:rPr>
        <w:t>Chương 3.</w:t>
      </w:r>
      <w:r w:rsidRPr="00C127EF">
        <w:rPr>
          <w:bCs/>
          <w:sz w:val="26"/>
          <w:szCs w:val="26"/>
          <w:lang w:val="vi-VN"/>
        </w:rPr>
        <w:t xml:space="preserve"> Giải pháp hoàn thiện pháp luật, nâng cao hiệu quả thực hiện pháp luật về thị trường tín chỉ </w:t>
      </w:r>
      <w:r w:rsidR="00384AFE" w:rsidRPr="00C127EF">
        <w:rPr>
          <w:bCs/>
          <w:sz w:val="26"/>
          <w:szCs w:val="26"/>
          <w:lang w:val="vi-VN"/>
        </w:rPr>
        <w:t>carbon</w:t>
      </w:r>
      <w:r w:rsidRPr="00C127EF">
        <w:rPr>
          <w:bCs/>
          <w:sz w:val="26"/>
          <w:szCs w:val="26"/>
          <w:lang w:val="vi-VN"/>
        </w:rPr>
        <w:t xml:space="preserve"> tại Việt Nam</w:t>
      </w:r>
    </w:p>
    <w:p w14:paraId="0A47D617" w14:textId="52B9CE31" w:rsidR="00223E6B" w:rsidRPr="00C127EF" w:rsidRDefault="00016465" w:rsidP="00C127EF">
      <w:pPr>
        <w:pStyle w:val="Heading1"/>
        <w:tabs>
          <w:tab w:val="left" w:pos="851"/>
          <w:tab w:val="left" w:pos="993"/>
        </w:tabs>
        <w:spacing w:before="0" w:line="360" w:lineRule="auto"/>
        <w:jc w:val="center"/>
        <w:rPr>
          <w:b w:val="0"/>
          <w:bCs w:val="0"/>
          <w:color w:val="auto"/>
          <w:sz w:val="26"/>
          <w:szCs w:val="26"/>
          <w:lang w:val="vi-VN"/>
        </w:rPr>
      </w:pPr>
      <w:r w:rsidRPr="00C127EF">
        <w:rPr>
          <w:color w:val="auto"/>
        </w:rPr>
        <w:br w:type="page"/>
      </w:r>
      <w:bookmarkStart w:id="46" w:name="_Toc215351180"/>
      <w:bookmarkStart w:id="47" w:name="_Toc215422607"/>
    </w:p>
    <w:p w14:paraId="67A071C1" w14:textId="57E51447" w:rsidR="00556ED7" w:rsidRPr="00C127EF" w:rsidRDefault="00556ED7" w:rsidP="00C127EF">
      <w:pPr>
        <w:pStyle w:val="01"/>
        <w:rPr>
          <w:color w:val="auto"/>
        </w:rPr>
      </w:pPr>
      <w:bookmarkStart w:id="48" w:name="_Toc217028721"/>
      <w:r w:rsidRPr="00C127EF">
        <w:rPr>
          <w:color w:val="auto"/>
        </w:rPr>
        <w:lastRenderedPageBreak/>
        <w:t>CHƯƠNG 1</w:t>
      </w:r>
      <w:bookmarkEnd w:id="48"/>
    </w:p>
    <w:p w14:paraId="54904292" w14:textId="77777777" w:rsidR="00384AFE" w:rsidRPr="00C127EF" w:rsidRDefault="00016465" w:rsidP="00C127EF">
      <w:pPr>
        <w:pStyle w:val="01"/>
        <w:rPr>
          <w:color w:val="auto"/>
        </w:rPr>
      </w:pPr>
      <w:bookmarkStart w:id="49" w:name="_Toc217028722"/>
      <w:r w:rsidRPr="00C127EF">
        <w:rPr>
          <w:color w:val="auto"/>
        </w:rPr>
        <w:t xml:space="preserve">MỘT SỐ VẤN ĐỀ LÝ LUẬN </w:t>
      </w:r>
      <w:r w:rsidR="002278FA" w:rsidRPr="00C127EF">
        <w:rPr>
          <w:color w:val="auto"/>
        </w:rPr>
        <w:t xml:space="preserve">PHÁP LUẬT </w:t>
      </w:r>
      <w:r w:rsidRPr="00C127EF">
        <w:rPr>
          <w:color w:val="auto"/>
        </w:rPr>
        <w:t>VỀ</w:t>
      </w:r>
      <w:bookmarkEnd w:id="49"/>
    </w:p>
    <w:p w14:paraId="5C06D4E4" w14:textId="24CE2ADC" w:rsidR="00016465" w:rsidRPr="00C127EF" w:rsidRDefault="00016465" w:rsidP="00C127EF">
      <w:pPr>
        <w:pStyle w:val="01"/>
        <w:rPr>
          <w:color w:val="auto"/>
        </w:rPr>
      </w:pPr>
      <w:bookmarkStart w:id="50" w:name="_Toc217028723"/>
      <w:r w:rsidRPr="00C127EF">
        <w:rPr>
          <w:color w:val="auto"/>
        </w:rPr>
        <w:t xml:space="preserve">THỊ TRƯỜNG TÍN CHỈ </w:t>
      </w:r>
      <w:r w:rsidR="0082003D" w:rsidRPr="00C127EF">
        <w:rPr>
          <w:color w:val="auto"/>
        </w:rPr>
        <w:t xml:space="preserve"> </w:t>
      </w:r>
      <w:r w:rsidR="00384AFE" w:rsidRPr="00C127EF">
        <w:rPr>
          <w:color w:val="auto"/>
        </w:rPr>
        <w:t>CARBON</w:t>
      </w:r>
      <w:bookmarkEnd w:id="46"/>
      <w:bookmarkEnd w:id="47"/>
      <w:bookmarkEnd w:id="50"/>
    </w:p>
    <w:p w14:paraId="226C3D4F" w14:textId="77777777" w:rsidR="00556ED7" w:rsidRPr="00C127EF" w:rsidRDefault="00556ED7" w:rsidP="00C127EF">
      <w:pPr>
        <w:pStyle w:val="ZZ"/>
        <w:rPr>
          <w:color w:val="auto"/>
          <w:lang w:val="vi-VN"/>
        </w:rPr>
      </w:pPr>
      <w:bookmarkStart w:id="51" w:name="_Toc215351181"/>
      <w:bookmarkStart w:id="52" w:name="_Toc215422608"/>
    </w:p>
    <w:p w14:paraId="0D2204A0" w14:textId="017A3B22" w:rsidR="00016465" w:rsidRPr="00C127EF" w:rsidRDefault="00016465" w:rsidP="00C127EF">
      <w:pPr>
        <w:pStyle w:val="02"/>
        <w:rPr>
          <w:color w:val="auto"/>
        </w:rPr>
      </w:pPr>
      <w:bookmarkStart w:id="53" w:name="_Toc217028724"/>
      <w:r w:rsidRPr="00C127EF">
        <w:rPr>
          <w:color w:val="auto"/>
        </w:rPr>
        <w:t xml:space="preserve">1.1. Khái quát </w:t>
      </w:r>
      <w:r w:rsidR="006904DC" w:rsidRPr="00C127EF">
        <w:rPr>
          <w:color w:val="auto"/>
          <w:lang w:val="en-US"/>
        </w:rPr>
        <w:t xml:space="preserve">pháp luật </w:t>
      </w:r>
      <w:r w:rsidRPr="00C127EF">
        <w:rPr>
          <w:color w:val="auto"/>
        </w:rPr>
        <w:t xml:space="preserve">về tín chỉ </w:t>
      </w:r>
      <w:r w:rsidR="00384AFE" w:rsidRPr="00C127EF">
        <w:rPr>
          <w:color w:val="auto"/>
        </w:rPr>
        <w:t>carbon</w:t>
      </w:r>
      <w:r w:rsidRPr="00C127EF">
        <w:rPr>
          <w:color w:val="auto"/>
        </w:rPr>
        <w:t xml:space="preserve"> và thị trường tín chỉ </w:t>
      </w:r>
      <w:r w:rsidR="00384AFE" w:rsidRPr="00C127EF">
        <w:rPr>
          <w:color w:val="auto"/>
        </w:rPr>
        <w:t>carbon</w:t>
      </w:r>
      <w:bookmarkEnd w:id="51"/>
      <w:bookmarkEnd w:id="52"/>
      <w:bookmarkEnd w:id="53"/>
    </w:p>
    <w:p w14:paraId="6D1820C6" w14:textId="5601C2EC" w:rsidR="00016465" w:rsidRPr="00C127EF" w:rsidRDefault="00016465" w:rsidP="00C127EF">
      <w:pPr>
        <w:pStyle w:val="03"/>
        <w:rPr>
          <w:color w:val="auto"/>
        </w:rPr>
      </w:pPr>
      <w:bookmarkStart w:id="54" w:name="_Toc215351182"/>
      <w:bookmarkStart w:id="55" w:name="_Toc215422609"/>
      <w:bookmarkStart w:id="56" w:name="_Toc217028725"/>
      <w:r w:rsidRPr="00C127EF">
        <w:rPr>
          <w:color w:val="auto"/>
        </w:rPr>
        <w:t xml:space="preserve">1.1.1. Khái niệm về tín chỉ </w:t>
      </w:r>
      <w:r w:rsidR="00384AFE" w:rsidRPr="00C127EF">
        <w:rPr>
          <w:color w:val="auto"/>
        </w:rPr>
        <w:t>carbon</w:t>
      </w:r>
      <w:r w:rsidRPr="00C127EF">
        <w:rPr>
          <w:color w:val="auto"/>
        </w:rPr>
        <w:t xml:space="preserve"> và thị trường tín chỉ </w:t>
      </w:r>
      <w:r w:rsidR="00384AFE" w:rsidRPr="00C127EF">
        <w:rPr>
          <w:color w:val="auto"/>
        </w:rPr>
        <w:t>carbon</w:t>
      </w:r>
      <w:bookmarkEnd w:id="54"/>
      <w:bookmarkEnd w:id="55"/>
      <w:bookmarkEnd w:id="56"/>
    </w:p>
    <w:p w14:paraId="7C29DC41" w14:textId="44CAF6C8" w:rsidR="00016465" w:rsidRPr="00C127EF" w:rsidRDefault="00016465" w:rsidP="00C127EF">
      <w:pPr>
        <w:tabs>
          <w:tab w:val="left" w:pos="851"/>
          <w:tab w:val="left" w:pos="993"/>
        </w:tabs>
        <w:spacing w:line="360" w:lineRule="auto"/>
        <w:ind w:firstLine="567"/>
        <w:jc w:val="both"/>
        <w:rPr>
          <w:bCs/>
          <w:sz w:val="26"/>
          <w:szCs w:val="26"/>
          <w:lang w:val="vi-VN"/>
        </w:rPr>
      </w:pPr>
      <w:r w:rsidRPr="00C127EF">
        <w:rPr>
          <w:bCs/>
          <w:sz w:val="26"/>
          <w:szCs w:val="26"/>
          <w:lang w:val="vi-VN"/>
        </w:rPr>
        <w:t xml:space="preserve">Luật Bảo vệ môi trường năm 2020 đã lần đầu tiên chính thức luật hoá định nghĩa về tín chỉ </w:t>
      </w:r>
      <w:r w:rsidR="00384AFE" w:rsidRPr="00C127EF">
        <w:rPr>
          <w:bCs/>
          <w:sz w:val="26"/>
          <w:szCs w:val="26"/>
          <w:lang w:val="vi-VN"/>
        </w:rPr>
        <w:t>carbon</w:t>
      </w:r>
      <w:r w:rsidRPr="00C127EF">
        <w:rPr>
          <w:bCs/>
          <w:sz w:val="26"/>
          <w:szCs w:val="26"/>
          <w:lang w:val="vi-VN"/>
        </w:rPr>
        <w:t xml:space="preserve"> và tạo hành lang pháp lý cho việc hình thành thị trường tín chỉ </w:t>
      </w:r>
      <w:r w:rsidR="00384AFE" w:rsidRPr="00C127EF">
        <w:rPr>
          <w:bCs/>
          <w:sz w:val="26"/>
          <w:szCs w:val="26"/>
          <w:lang w:val="vi-VN"/>
        </w:rPr>
        <w:t>carbon</w:t>
      </w:r>
      <w:r w:rsidRPr="00C127EF">
        <w:rPr>
          <w:bCs/>
          <w:sz w:val="26"/>
          <w:szCs w:val="26"/>
          <w:lang w:val="vi-VN"/>
        </w:rPr>
        <w:t xml:space="preserve"> trong nước. Theo Khoản 35 Điều 3 Luật Bảo vệ môi trường năm 2020 quy định: “</w:t>
      </w:r>
      <w:r w:rsidRPr="00C127EF">
        <w:rPr>
          <w:bCs/>
          <w:i/>
          <w:iCs/>
          <w:sz w:val="26"/>
          <w:szCs w:val="26"/>
          <w:lang w:val="vi-VN"/>
        </w:rPr>
        <w:t xml:space="preserve">Tín chỉ </w:t>
      </w:r>
      <w:r w:rsidR="00384AFE" w:rsidRPr="00C127EF">
        <w:rPr>
          <w:bCs/>
          <w:i/>
          <w:iCs/>
          <w:sz w:val="26"/>
          <w:szCs w:val="26"/>
          <w:lang w:val="vi-VN"/>
        </w:rPr>
        <w:t>carbon</w:t>
      </w:r>
      <w:r w:rsidRPr="00C127EF">
        <w:rPr>
          <w:bCs/>
          <w:i/>
          <w:iCs/>
          <w:sz w:val="26"/>
          <w:szCs w:val="26"/>
          <w:lang w:val="vi-VN"/>
        </w:rPr>
        <w:t xml:space="preserve">  là chứng nhận có thể giao dịch thương mại và thể hiện quyền phát thải một tấn khí </w:t>
      </w:r>
      <w:r w:rsidR="00384AFE" w:rsidRPr="00C127EF">
        <w:rPr>
          <w:bCs/>
          <w:i/>
          <w:iCs/>
          <w:sz w:val="26"/>
          <w:szCs w:val="26"/>
          <w:lang w:val="vi-VN"/>
        </w:rPr>
        <w:t>carbon</w:t>
      </w:r>
      <w:r w:rsidRPr="00C127EF">
        <w:rPr>
          <w:bCs/>
          <w:i/>
          <w:iCs/>
          <w:sz w:val="26"/>
          <w:szCs w:val="26"/>
          <w:lang w:val="vi-VN"/>
        </w:rPr>
        <w:t xml:space="preserve"> dioxide (CO2) hoặc một tấn khí </w:t>
      </w:r>
      <w:r w:rsidR="00384AFE" w:rsidRPr="00C127EF">
        <w:rPr>
          <w:bCs/>
          <w:i/>
          <w:iCs/>
          <w:sz w:val="26"/>
          <w:szCs w:val="26"/>
          <w:lang w:val="vi-VN"/>
        </w:rPr>
        <w:t>carbon</w:t>
      </w:r>
      <w:r w:rsidRPr="00C127EF">
        <w:rPr>
          <w:bCs/>
          <w:i/>
          <w:iCs/>
          <w:sz w:val="26"/>
          <w:szCs w:val="26"/>
          <w:lang w:val="vi-VN"/>
        </w:rPr>
        <w:t xml:space="preserve"> dioxide (CO2) tương đương.”</w:t>
      </w:r>
      <w:r w:rsidRPr="00C127EF">
        <w:rPr>
          <w:b/>
          <w:i/>
          <w:iCs/>
          <w:sz w:val="26"/>
          <w:szCs w:val="26"/>
          <w:lang w:val="vi-VN"/>
        </w:rPr>
        <w:t xml:space="preserve"> </w:t>
      </w:r>
      <w:r w:rsidRPr="00C127EF">
        <w:rPr>
          <w:iCs/>
          <w:sz w:val="26"/>
          <w:szCs w:val="26"/>
          <w:lang w:val="vi-VN"/>
        </w:rPr>
        <w:t xml:space="preserve">Theo đó, tín chỉ </w:t>
      </w:r>
      <w:r w:rsidR="00384AFE" w:rsidRPr="00C127EF">
        <w:rPr>
          <w:iCs/>
          <w:sz w:val="26"/>
          <w:szCs w:val="26"/>
          <w:lang w:val="vi-VN"/>
        </w:rPr>
        <w:t>carbon</w:t>
      </w:r>
      <w:r w:rsidRPr="00C127EF">
        <w:rPr>
          <w:iCs/>
          <w:sz w:val="26"/>
          <w:szCs w:val="26"/>
          <w:lang w:val="vi-VN"/>
        </w:rPr>
        <w:t xml:space="preserve"> được xác định đây là một loại chứng nhận có thể giao dịch thương mại, thể hiện quyền phát thải một tấn CO2 hoặc một lượng KNK khác tương đương. </w:t>
      </w:r>
      <w:r w:rsidRPr="00C127EF">
        <w:rPr>
          <w:bCs/>
          <w:sz w:val="26"/>
          <w:szCs w:val="26"/>
          <w:lang w:val="vi-VN"/>
        </w:rPr>
        <w:t xml:space="preserve">Định nghĩa này không chỉ làm rõ giá trị định lượng của một tín chỉ </w:t>
      </w:r>
      <w:r w:rsidR="00384AFE" w:rsidRPr="00C127EF">
        <w:rPr>
          <w:bCs/>
          <w:sz w:val="26"/>
          <w:szCs w:val="26"/>
          <w:lang w:val="vi-VN"/>
        </w:rPr>
        <w:t>carbon</w:t>
      </w:r>
      <w:r w:rsidRPr="00C127EF">
        <w:rPr>
          <w:bCs/>
          <w:sz w:val="26"/>
          <w:szCs w:val="26"/>
          <w:lang w:val="vi-VN"/>
        </w:rPr>
        <w:t xml:space="preserve">, mà còn nhấn mạnh </w:t>
      </w:r>
      <w:r w:rsidRPr="00C127EF">
        <w:rPr>
          <w:iCs/>
          <w:sz w:val="26"/>
          <w:szCs w:val="26"/>
          <w:lang w:val="vi-VN"/>
        </w:rPr>
        <w:t>bản chất hàng hóa</w:t>
      </w:r>
      <w:r w:rsidRPr="00C127EF">
        <w:rPr>
          <w:bCs/>
          <w:sz w:val="26"/>
          <w:szCs w:val="26"/>
          <w:lang w:val="vi-VN"/>
        </w:rPr>
        <w:t xml:space="preserve">, tính chất giao dịch thương mại của chúng. Việc thừa nhận và luật hóa khái niệm này tại Việt Nam đánh dấu một bước chuyển quan trọng từ nhận thức chính sách sang hành động thực tiễn, từ chủ trương sang nghĩa vụ có tính ràng buộc pháp lý, góp phần định hình thị trường </w:t>
      </w:r>
      <w:r w:rsidR="00384AFE" w:rsidRPr="00C127EF">
        <w:rPr>
          <w:bCs/>
          <w:sz w:val="26"/>
          <w:szCs w:val="26"/>
          <w:lang w:val="vi-VN"/>
        </w:rPr>
        <w:t>carbon</w:t>
      </w:r>
      <w:r w:rsidRPr="00C127EF">
        <w:rPr>
          <w:bCs/>
          <w:sz w:val="26"/>
          <w:szCs w:val="26"/>
          <w:lang w:val="vi-VN"/>
        </w:rPr>
        <w:t xml:space="preserve"> quốc nội, đồng thời mở ra khả năng tích hợp vào hệ thống thị trường </w:t>
      </w:r>
      <w:r w:rsidR="00384AFE" w:rsidRPr="00C127EF">
        <w:rPr>
          <w:bCs/>
          <w:sz w:val="26"/>
          <w:szCs w:val="26"/>
          <w:lang w:val="vi-VN"/>
        </w:rPr>
        <w:t>carbon</w:t>
      </w:r>
      <w:r w:rsidRPr="00C127EF">
        <w:rPr>
          <w:bCs/>
          <w:sz w:val="26"/>
          <w:szCs w:val="26"/>
          <w:lang w:val="vi-VN"/>
        </w:rPr>
        <w:t xml:space="preserve"> toàn cầu trong tương lai gần.</w:t>
      </w:r>
    </w:p>
    <w:p w14:paraId="6CF398CE" w14:textId="328EB2A2" w:rsidR="00016465" w:rsidRPr="00C127EF" w:rsidRDefault="00004ACA" w:rsidP="00C127EF">
      <w:pPr>
        <w:tabs>
          <w:tab w:val="left" w:pos="851"/>
          <w:tab w:val="left" w:pos="993"/>
        </w:tabs>
        <w:spacing w:line="360" w:lineRule="auto"/>
        <w:ind w:firstLine="567"/>
        <w:jc w:val="both"/>
        <w:rPr>
          <w:bCs/>
          <w:sz w:val="26"/>
          <w:szCs w:val="26"/>
          <w:lang w:val="vi-VN"/>
        </w:rPr>
      </w:pPr>
      <w:r w:rsidRPr="00C127EF">
        <w:rPr>
          <w:bCs/>
          <w:sz w:val="26"/>
          <w:szCs w:val="26"/>
          <w:lang w:val="en-US"/>
        </w:rPr>
        <w:t>T</w:t>
      </w:r>
      <w:r w:rsidR="00912F91" w:rsidRPr="00C127EF">
        <w:rPr>
          <w:bCs/>
          <w:sz w:val="26"/>
          <w:szCs w:val="26"/>
          <w:lang w:val="vi-VN"/>
        </w:rPr>
        <w:t xml:space="preserve">hị trường tín chỉ </w:t>
      </w:r>
      <w:r w:rsidR="00384AFE" w:rsidRPr="00C127EF">
        <w:rPr>
          <w:bCs/>
          <w:sz w:val="26"/>
          <w:szCs w:val="26"/>
          <w:lang w:val="vi-VN"/>
        </w:rPr>
        <w:t>carbon</w:t>
      </w:r>
      <w:r w:rsidR="00912F91" w:rsidRPr="00C127EF">
        <w:rPr>
          <w:bCs/>
          <w:sz w:val="26"/>
          <w:szCs w:val="26"/>
          <w:lang w:val="vi-VN"/>
        </w:rPr>
        <w:t xml:space="preserve"> là “Loại thị trường chuyên biệt dùng để trao đổi, giao dịch tín chỉ </w:t>
      </w:r>
      <w:r w:rsidR="00384AFE" w:rsidRPr="00C127EF">
        <w:rPr>
          <w:bCs/>
          <w:sz w:val="26"/>
          <w:szCs w:val="26"/>
          <w:lang w:val="vi-VN"/>
        </w:rPr>
        <w:t>carbon</w:t>
      </w:r>
      <w:r w:rsidR="00912F91" w:rsidRPr="00C127EF">
        <w:rPr>
          <w:bCs/>
          <w:sz w:val="26"/>
          <w:szCs w:val="26"/>
          <w:lang w:val="vi-VN"/>
        </w:rPr>
        <w:t>”</w:t>
      </w:r>
      <w:r w:rsidR="00647F01" w:rsidRPr="00C127EF">
        <w:rPr>
          <w:bCs/>
          <w:sz w:val="26"/>
          <w:szCs w:val="26"/>
          <w:lang w:val="vi-VN"/>
        </w:rPr>
        <w:t>.</w:t>
      </w:r>
    </w:p>
    <w:p w14:paraId="583A05F4" w14:textId="643D595F" w:rsidR="00016465" w:rsidRPr="00C127EF" w:rsidRDefault="00016465" w:rsidP="00C127EF">
      <w:pPr>
        <w:pStyle w:val="03"/>
        <w:rPr>
          <w:color w:val="auto"/>
        </w:rPr>
      </w:pPr>
      <w:bookmarkStart w:id="57" w:name="_Toc215351183"/>
      <w:bookmarkStart w:id="58" w:name="_Toc215422610"/>
      <w:bookmarkStart w:id="59" w:name="_Toc217028726"/>
      <w:r w:rsidRPr="00C127EF">
        <w:rPr>
          <w:color w:val="auto"/>
        </w:rPr>
        <w:t xml:space="preserve">1.1.2. Vai trò của thị trường tín chỉ </w:t>
      </w:r>
      <w:r w:rsidR="00384AFE" w:rsidRPr="00C127EF">
        <w:rPr>
          <w:color w:val="auto"/>
        </w:rPr>
        <w:t>carbon</w:t>
      </w:r>
      <w:r w:rsidRPr="00C127EF">
        <w:rPr>
          <w:color w:val="auto"/>
        </w:rPr>
        <w:t xml:space="preserve"> trong giảm phát thải khí nhà kính</w:t>
      </w:r>
      <w:bookmarkEnd w:id="57"/>
      <w:bookmarkEnd w:id="58"/>
      <w:bookmarkEnd w:id="59"/>
    </w:p>
    <w:p w14:paraId="2A359687" w14:textId="0396980C" w:rsidR="00016465" w:rsidRPr="00C127EF" w:rsidRDefault="00016465" w:rsidP="00C127EF">
      <w:pPr>
        <w:tabs>
          <w:tab w:val="left" w:pos="851"/>
          <w:tab w:val="left" w:pos="993"/>
        </w:tabs>
        <w:spacing w:line="360" w:lineRule="auto"/>
        <w:ind w:firstLine="567"/>
        <w:jc w:val="both"/>
        <w:rPr>
          <w:bCs/>
          <w:sz w:val="26"/>
          <w:szCs w:val="26"/>
          <w:lang w:val="vi-VN"/>
        </w:rPr>
      </w:pPr>
      <w:r w:rsidRPr="00C127EF">
        <w:rPr>
          <w:bCs/>
          <w:i/>
          <w:iCs/>
          <w:sz w:val="26"/>
          <w:szCs w:val="26"/>
          <w:lang w:val="vi-VN"/>
        </w:rPr>
        <w:t>Thứ nhất</w:t>
      </w:r>
      <w:r w:rsidRPr="00C127EF">
        <w:rPr>
          <w:b/>
          <w:i/>
          <w:iCs/>
          <w:sz w:val="26"/>
          <w:szCs w:val="26"/>
          <w:lang w:val="vi-VN"/>
        </w:rPr>
        <w:t>,</w:t>
      </w:r>
      <w:r w:rsidRPr="00C127EF">
        <w:rPr>
          <w:bCs/>
          <w:sz w:val="26"/>
          <w:szCs w:val="26"/>
          <w:lang w:val="vi-VN"/>
        </w:rPr>
        <w:t xml:space="preserve"> việc phát triển TTTCCB được xem là một trong những giải pháp quan trọng nhằm thúc đẩy bảo vệ môi trường và tăng cường khả năng thích ứng với biến đổi khí hậu. </w:t>
      </w:r>
    </w:p>
    <w:p w14:paraId="64DC7A74" w14:textId="4353B510" w:rsidR="00016465" w:rsidRPr="00C127EF" w:rsidRDefault="00016465" w:rsidP="00C127EF">
      <w:pPr>
        <w:tabs>
          <w:tab w:val="left" w:pos="851"/>
          <w:tab w:val="left" w:pos="993"/>
        </w:tabs>
        <w:spacing w:line="360" w:lineRule="auto"/>
        <w:ind w:firstLine="567"/>
        <w:jc w:val="both"/>
        <w:rPr>
          <w:bCs/>
          <w:sz w:val="26"/>
          <w:szCs w:val="26"/>
          <w:lang w:val="vi-VN"/>
        </w:rPr>
      </w:pPr>
      <w:r w:rsidRPr="00C127EF">
        <w:rPr>
          <w:bCs/>
          <w:i/>
          <w:iCs/>
          <w:sz w:val="26"/>
          <w:szCs w:val="26"/>
          <w:lang w:val="vi-VN"/>
        </w:rPr>
        <w:t>Thứ hai,</w:t>
      </w:r>
      <w:r w:rsidRPr="00C127EF">
        <w:rPr>
          <w:bCs/>
          <w:sz w:val="26"/>
          <w:szCs w:val="26"/>
          <w:lang w:val="vi-VN"/>
        </w:rPr>
        <w:t xml:space="preserve"> bên cạnh vai trò điều tiết lượng phát thải góp phần bảo vệ môi trường, việc phát triển TTTCCB tại Việt Nam còn đóng một vai trò hết sức quan trọng về mặt kinh tế. </w:t>
      </w:r>
    </w:p>
    <w:p w14:paraId="7952A3EE" w14:textId="7D560332" w:rsidR="00016465" w:rsidRPr="00C127EF" w:rsidRDefault="00016465" w:rsidP="00C127EF">
      <w:pPr>
        <w:tabs>
          <w:tab w:val="left" w:pos="851"/>
          <w:tab w:val="left" w:pos="993"/>
        </w:tabs>
        <w:spacing w:line="360" w:lineRule="auto"/>
        <w:ind w:firstLine="567"/>
        <w:jc w:val="both"/>
        <w:rPr>
          <w:b/>
          <w:i/>
          <w:iCs/>
          <w:sz w:val="26"/>
          <w:szCs w:val="26"/>
          <w:lang w:val="vi-VN"/>
        </w:rPr>
      </w:pPr>
      <w:r w:rsidRPr="00C127EF">
        <w:rPr>
          <w:bCs/>
          <w:i/>
          <w:iCs/>
          <w:sz w:val="26"/>
          <w:szCs w:val="26"/>
          <w:lang w:val="vi-VN"/>
        </w:rPr>
        <w:t>Thứ ba,</w:t>
      </w:r>
      <w:r w:rsidRPr="00C127EF">
        <w:rPr>
          <w:b/>
          <w:i/>
          <w:iCs/>
          <w:sz w:val="26"/>
          <w:szCs w:val="26"/>
          <w:lang w:val="vi-VN"/>
        </w:rPr>
        <w:t xml:space="preserve"> </w:t>
      </w:r>
      <w:r w:rsidRPr="00C127EF">
        <w:rPr>
          <w:bCs/>
          <w:sz w:val="26"/>
          <w:szCs w:val="26"/>
          <w:lang w:val="vi-VN"/>
        </w:rPr>
        <w:t xml:space="preserve">TTTCCB tạo điều kiện huy động nguồn lực tài chính từ khu vực tư nhân và quốc tế cho các dự án giảm phát thải. </w:t>
      </w:r>
    </w:p>
    <w:p w14:paraId="7267E1F6" w14:textId="67C593F1" w:rsidR="00016465" w:rsidRPr="00C127EF" w:rsidRDefault="00016465" w:rsidP="00C127EF">
      <w:pPr>
        <w:tabs>
          <w:tab w:val="left" w:pos="851"/>
          <w:tab w:val="left" w:pos="993"/>
        </w:tabs>
        <w:spacing w:line="360" w:lineRule="auto"/>
        <w:ind w:firstLine="567"/>
        <w:jc w:val="both"/>
        <w:rPr>
          <w:bCs/>
          <w:sz w:val="26"/>
          <w:szCs w:val="26"/>
          <w:lang w:val="vi-VN"/>
        </w:rPr>
      </w:pPr>
      <w:r w:rsidRPr="00C127EF">
        <w:rPr>
          <w:bCs/>
          <w:i/>
          <w:iCs/>
          <w:sz w:val="26"/>
          <w:szCs w:val="26"/>
          <w:lang w:val="vi-VN"/>
        </w:rPr>
        <w:lastRenderedPageBreak/>
        <w:t>Thứ tư</w:t>
      </w:r>
      <w:r w:rsidRPr="00C127EF">
        <w:rPr>
          <w:b/>
          <w:i/>
          <w:iCs/>
          <w:sz w:val="26"/>
          <w:szCs w:val="26"/>
          <w:lang w:val="vi-VN"/>
        </w:rPr>
        <w:t xml:space="preserve">, </w:t>
      </w:r>
      <w:r w:rsidRPr="00C127EF">
        <w:rPr>
          <w:iCs/>
          <w:sz w:val="26"/>
          <w:szCs w:val="26"/>
          <w:lang w:val="vi-VN"/>
        </w:rPr>
        <w:t xml:space="preserve">TTTCCB không chỉ mang lại lợi ích môi trường và kinh tế mà còn có ý nghĩa xã hội sâu sắc, góp phần thúc đẩy phát triển bền vững và nâng cao chất lượng cuộc sống. </w:t>
      </w:r>
    </w:p>
    <w:p w14:paraId="43F1C4DC" w14:textId="21C96B48" w:rsidR="00016465" w:rsidRPr="00C127EF" w:rsidRDefault="00016465" w:rsidP="00C127EF">
      <w:pPr>
        <w:tabs>
          <w:tab w:val="left" w:pos="851"/>
          <w:tab w:val="left" w:pos="993"/>
        </w:tabs>
        <w:spacing w:line="360" w:lineRule="auto"/>
        <w:ind w:firstLine="567"/>
        <w:jc w:val="both"/>
        <w:rPr>
          <w:bCs/>
          <w:sz w:val="26"/>
          <w:szCs w:val="26"/>
          <w:lang w:val="vi-VN"/>
        </w:rPr>
      </w:pPr>
      <w:r w:rsidRPr="00C127EF">
        <w:rPr>
          <w:bCs/>
          <w:i/>
          <w:iCs/>
          <w:sz w:val="26"/>
          <w:szCs w:val="26"/>
          <w:lang w:val="vi-VN"/>
        </w:rPr>
        <w:t xml:space="preserve">Thứ năm, </w:t>
      </w:r>
      <w:r w:rsidRPr="00C127EF">
        <w:rPr>
          <w:bCs/>
          <w:iCs/>
          <w:sz w:val="26"/>
          <w:szCs w:val="26"/>
          <w:lang w:val="vi-VN"/>
        </w:rPr>
        <w:t xml:space="preserve">về mặt pháp lý TTTCCB là một công cụ quan trọng, vừa đảm bảo tính minh bạch và trách nhiệm trong quản lý môi trường, vừa hỗ trợ nhà nước nâng cao hiệu quả quản trị, đồng thời giúp Việt Nam thực hiện các nghĩa vụ quốc tế về bảo vệ khí hậu một cách bài bản và bền vững. </w:t>
      </w:r>
    </w:p>
    <w:p w14:paraId="2D19FE7F" w14:textId="2BA4D76E" w:rsidR="00016465" w:rsidRPr="00C127EF" w:rsidRDefault="00016465" w:rsidP="00C127EF">
      <w:pPr>
        <w:pStyle w:val="03"/>
        <w:rPr>
          <w:color w:val="auto"/>
        </w:rPr>
      </w:pPr>
      <w:bookmarkStart w:id="60" w:name="_Toc215351184"/>
      <w:bookmarkStart w:id="61" w:name="_Toc215422611"/>
      <w:bookmarkStart w:id="62" w:name="_Toc217028727"/>
      <w:r w:rsidRPr="00C127EF">
        <w:rPr>
          <w:color w:val="auto"/>
        </w:rPr>
        <w:t xml:space="preserve">1.1.3. Phân loại thị trường tín chỉ </w:t>
      </w:r>
      <w:r w:rsidR="00384AFE" w:rsidRPr="00C127EF">
        <w:rPr>
          <w:color w:val="auto"/>
        </w:rPr>
        <w:t>carbon</w:t>
      </w:r>
      <w:bookmarkEnd w:id="60"/>
      <w:bookmarkEnd w:id="61"/>
      <w:bookmarkEnd w:id="62"/>
    </w:p>
    <w:p w14:paraId="4433C6D4" w14:textId="47255DC1" w:rsidR="00206DC5" w:rsidRPr="00C127EF" w:rsidRDefault="00016465" w:rsidP="00C127EF">
      <w:pPr>
        <w:tabs>
          <w:tab w:val="left" w:pos="851"/>
          <w:tab w:val="left" w:pos="993"/>
        </w:tabs>
        <w:spacing w:line="360" w:lineRule="auto"/>
        <w:ind w:firstLine="567"/>
        <w:jc w:val="both"/>
        <w:rPr>
          <w:sz w:val="26"/>
          <w:szCs w:val="26"/>
          <w:lang w:val="en-US"/>
        </w:rPr>
      </w:pPr>
      <w:r w:rsidRPr="00C127EF">
        <w:rPr>
          <w:sz w:val="26"/>
          <w:szCs w:val="26"/>
          <w:lang w:val="vi-VN"/>
        </w:rPr>
        <w:t xml:space="preserve">Hiện nay, trên thế giới đang tồn tại hai loại thị trường </w:t>
      </w:r>
      <w:r w:rsidR="00384AFE" w:rsidRPr="00C127EF">
        <w:rPr>
          <w:sz w:val="26"/>
          <w:szCs w:val="26"/>
          <w:lang w:val="vi-VN"/>
        </w:rPr>
        <w:t>carbon</w:t>
      </w:r>
      <w:r w:rsidRPr="00C127EF">
        <w:rPr>
          <w:sz w:val="26"/>
          <w:szCs w:val="26"/>
          <w:lang w:val="vi-VN"/>
        </w:rPr>
        <w:t xml:space="preserve"> gồm thị trường bắt buộc và thị trường tự nguyện, tương ứng với nghĩa vụ và tính tự giác của các chủ thể tham gia. </w:t>
      </w:r>
      <w:bookmarkStart w:id="63" w:name="_Toc215351185"/>
      <w:bookmarkStart w:id="64" w:name="_Toc215422612"/>
    </w:p>
    <w:p w14:paraId="4D4AD880" w14:textId="7DB7D7AA" w:rsidR="00F83435" w:rsidRPr="00C127EF" w:rsidRDefault="00016465" w:rsidP="00C127EF">
      <w:pPr>
        <w:pStyle w:val="02"/>
        <w:rPr>
          <w:color w:val="auto"/>
        </w:rPr>
      </w:pPr>
      <w:bookmarkStart w:id="65" w:name="_Toc217028728"/>
      <w:r w:rsidRPr="00C127EF">
        <w:rPr>
          <w:color w:val="auto"/>
        </w:rPr>
        <w:t xml:space="preserve">1.2. Khái quát pháp luật về thị trường tín chỉ </w:t>
      </w:r>
      <w:r w:rsidR="00384AFE" w:rsidRPr="00C127EF">
        <w:rPr>
          <w:color w:val="auto"/>
        </w:rPr>
        <w:t>carbon</w:t>
      </w:r>
      <w:bookmarkStart w:id="66" w:name="_Toc215351186"/>
      <w:bookmarkStart w:id="67" w:name="_Toc215422613"/>
      <w:bookmarkEnd w:id="63"/>
      <w:bookmarkEnd w:id="64"/>
      <w:bookmarkEnd w:id="65"/>
    </w:p>
    <w:p w14:paraId="399893A0" w14:textId="04C1A3E0" w:rsidR="00F83435" w:rsidRPr="00C127EF" w:rsidRDefault="00016465" w:rsidP="00C127EF">
      <w:pPr>
        <w:pStyle w:val="03"/>
        <w:rPr>
          <w:color w:val="auto"/>
        </w:rPr>
      </w:pPr>
      <w:bookmarkStart w:id="68" w:name="_Toc217028729"/>
      <w:r w:rsidRPr="00C127EF">
        <w:rPr>
          <w:color w:val="auto"/>
        </w:rPr>
        <w:t>1.2.1. Khái niệm, đặc điểm</w:t>
      </w:r>
      <w:bookmarkEnd w:id="66"/>
      <w:bookmarkEnd w:id="67"/>
      <w:r w:rsidRPr="00C127EF">
        <w:rPr>
          <w:color w:val="auto"/>
        </w:rPr>
        <w:t xml:space="preserve"> </w:t>
      </w:r>
      <w:r w:rsidR="00711CA4" w:rsidRPr="00C127EF">
        <w:rPr>
          <w:color w:val="auto"/>
        </w:rPr>
        <w:t xml:space="preserve">pháp luật về thị trường tín chỉ </w:t>
      </w:r>
      <w:r w:rsidR="00384AFE" w:rsidRPr="00C127EF">
        <w:rPr>
          <w:color w:val="auto"/>
        </w:rPr>
        <w:t>carbon</w:t>
      </w:r>
      <w:bookmarkEnd w:id="68"/>
    </w:p>
    <w:p w14:paraId="0EF759D0" w14:textId="06968D44" w:rsidR="00F83435" w:rsidRPr="00C127EF" w:rsidRDefault="00EE503B" w:rsidP="00C127EF">
      <w:pPr>
        <w:tabs>
          <w:tab w:val="left" w:pos="851"/>
          <w:tab w:val="left" w:pos="993"/>
        </w:tabs>
        <w:spacing w:line="360" w:lineRule="auto"/>
        <w:ind w:firstLine="567"/>
        <w:jc w:val="both"/>
        <w:rPr>
          <w:sz w:val="26"/>
          <w:szCs w:val="26"/>
          <w:lang w:val="en-US"/>
        </w:rPr>
      </w:pPr>
      <w:r w:rsidRPr="00C127EF">
        <w:rPr>
          <w:sz w:val="26"/>
          <w:szCs w:val="26"/>
          <w:lang w:val="vi-VN"/>
        </w:rPr>
        <w:t xml:space="preserve">Hiện nay, trong các văn bản pháp luật thực định, khái niệm pháp luật về thị trường </w:t>
      </w:r>
      <w:r w:rsidR="00DD6BC7" w:rsidRPr="00C127EF">
        <w:rPr>
          <w:sz w:val="26"/>
          <w:szCs w:val="26"/>
          <w:lang w:val="vi-VN"/>
        </w:rPr>
        <w:t>tín</w:t>
      </w:r>
      <w:r w:rsidRPr="00C127EF">
        <w:rPr>
          <w:sz w:val="26"/>
          <w:szCs w:val="26"/>
          <w:lang w:val="vi-VN"/>
        </w:rPr>
        <w:t xml:space="preserve"> chỉ </w:t>
      </w:r>
      <w:r w:rsidR="00384AFE" w:rsidRPr="00C127EF">
        <w:rPr>
          <w:sz w:val="26"/>
          <w:szCs w:val="26"/>
          <w:lang w:val="vi-VN"/>
        </w:rPr>
        <w:t>carbon</w:t>
      </w:r>
      <w:r w:rsidRPr="00C127EF">
        <w:rPr>
          <w:sz w:val="26"/>
          <w:szCs w:val="26"/>
          <w:lang w:val="vi-VN"/>
        </w:rPr>
        <w:t xml:space="preserve"> hiện chưa được đề cập và định nghĩa cụ thể. Song, từ cách hiểu</w:t>
      </w:r>
      <w:r w:rsidR="00E644C0" w:rsidRPr="00C127EF">
        <w:rPr>
          <w:sz w:val="26"/>
          <w:szCs w:val="26"/>
          <w:lang w:val="vi-VN"/>
        </w:rPr>
        <w:t xml:space="preserve"> </w:t>
      </w:r>
      <w:r w:rsidR="00384AFE" w:rsidRPr="00C127EF">
        <w:rPr>
          <w:sz w:val="26"/>
          <w:szCs w:val="26"/>
          <w:lang w:val="vi-VN"/>
        </w:rPr>
        <w:t>carbon</w:t>
      </w:r>
      <w:r w:rsidR="00E644C0" w:rsidRPr="00C127EF">
        <w:rPr>
          <w:sz w:val="26"/>
          <w:szCs w:val="26"/>
          <w:lang w:val="vi-VN"/>
        </w:rPr>
        <w:t xml:space="preserve"> như sau: “Pháp luật về thị trường tín chỉ </w:t>
      </w:r>
      <w:r w:rsidR="00384AFE" w:rsidRPr="00C127EF">
        <w:rPr>
          <w:sz w:val="26"/>
          <w:szCs w:val="26"/>
          <w:lang w:val="vi-VN"/>
        </w:rPr>
        <w:t>carbon</w:t>
      </w:r>
      <w:r w:rsidR="00E644C0" w:rsidRPr="00C127EF">
        <w:rPr>
          <w:sz w:val="26"/>
          <w:szCs w:val="26"/>
          <w:lang w:val="vi-VN"/>
        </w:rPr>
        <w:t xml:space="preserve"> là tổng hợp các quy phạm pháp luật do cơ quan nhà nước có thẩm quyền ban hành nhằm điều chỉnh hành vi mua bán, trao đổi tín chỉ </w:t>
      </w:r>
      <w:r w:rsidR="00384AFE" w:rsidRPr="00C127EF">
        <w:rPr>
          <w:sz w:val="26"/>
          <w:szCs w:val="26"/>
          <w:lang w:val="vi-VN"/>
        </w:rPr>
        <w:t>carbon</w:t>
      </w:r>
      <w:r w:rsidR="00E644C0" w:rsidRPr="00C127EF">
        <w:rPr>
          <w:sz w:val="26"/>
          <w:szCs w:val="26"/>
          <w:lang w:val="vi-VN"/>
        </w:rPr>
        <w:t>, trong đó bao gồm các quy định của pháp luật quốc gia và các điều ước, hiệp định quốc tế mà Việt Nam là thành viên”</w:t>
      </w:r>
      <w:r w:rsidR="00871AFD" w:rsidRPr="00C127EF">
        <w:rPr>
          <w:sz w:val="26"/>
          <w:szCs w:val="26"/>
          <w:lang w:val="vi-VN"/>
        </w:rPr>
        <w:t>.</w:t>
      </w:r>
      <w:r w:rsidR="00206DC5" w:rsidRPr="00C127EF">
        <w:rPr>
          <w:sz w:val="26"/>
          <w:szCs w:val="26"/>
          <w:lang w:val="en-US"/>
        </w:rPr>
        <w:t xml:space="preserve"> </w:t>
      </w:r>
    </w:p>
    <w:p w14:paraId="5770BA12" w14:textId="0D0B3984" w:rsidR="00F83435" w:rsidRPr="00C127EF" w:rsidRDefault="00E644C0" w:rsidP="00C127EF">
      <w:pPr>
        <w:tabs>
          <w:tab w:val="left" w:pos="851"/>
          <w:tab w:val="left" w:pos="993"/>
        </w:tabs>
        <w:spacing w:line="360" w:lineRule="auto"/>
        <w:ind w:firstLine="567"/>
        <w:jc w:val="both"/>
        <w:rPr>
          <w:sz w:val="26"/>
          <w:szCs w:val="26"/>
          <w:lang w:val="vi-VN"/>
        </w:rPr>
      </w:pPr>
      <w:r w:rsidRPr="00C127EF">
        <w:rPr>
          <w:sz w:val="26"/>
          <w:szCs w:val="26"/>
          <w:lang w:val="vi-VN"/>
        </w:rPr>
        <w:t xml:space="preserve">Pháp luật về thị trường tín chỉ </w:t>
      </w:r>
      <w:r w:rsidR="00384AFE" w:rsidRPr="00C127EF">
        <w:rPr>
          <w:sz w:val="26"/>
          <w:szCs w:val="26"/>
          <w:lang w:val="vi-VN"/>
        </w:rPr>
        <w:t>carbon</w:t>
      </w:r>
      <w:r w:rsidRPr="00C127EF">
        <w:rPr>
          <w:sz w:val="26"/>
          <w:szCs w:val="26"/>
          <w:lang w:val="vi-VN"/>
        </w:rPr>
        <w:t xml:space="preserve"> có những đặc điểm riêng biệt, phản ánh bản chất vừa mang tính kinh tế, vừa mang tính môi trường và xã hội của thị trường này. Cụ </w:t>
      </w:r>
      <w:r w:rsidR="00B31E39" w:rsidRPr="00C127EF">
        <w:rPr>
          <w:sz w:val="26"/>
          <w:szCs w:val="26"/>
          <w:lang w:val="vi-VN"/>
        </w:rPr>
        <w:t>thể:</w:t>
      </w:r>
    </w:p>
    <w:p w14:paraId="1873AEF7" w14:textId="7F8AA294" w:rsidR="00F83435" w:rsidRPr="00C127EF" w:rsidRDefault="00E644C0" w:rsidP="00C127EF">
      <w:pPr>
        <w:tabs>
          <w:tab w:val="left" w:pos="851"/>
          <w:tab w:val="left" w:pos="993"/>
        </w:tabs>
        <w:spacing w:line="360" w:lineRule="auto"/>
        <w:ind w:firstLine="567"/>
        <w:jc w:val="both"/>
        <w:rPr>
          <w:sz w:val="26"/>
          <w:szCs w:val="26"/>
          <w:lang w:val="vi-VN"/>
        </w:rPr>
      </w:pPr>
      <w:r w:rsidRPr="00C127EF">
        <w:rPr>
          <w:i/>
          <w:iCs/>
          <w:sz w:val="26"/>
          <w:szCs w:val="26"/>
          <w:lang w:val="vi-VN"/>
        </w:rPr>
        <w:t xml:space="preserve">Thứ nhất, pháp luật điều chỉnh thị trường tin chỉ </w:t>
      </w:r>
      <w:r w:rsidR="00384AFE" w:rsidRPr="00C127EF">
        <w:rPr>
          <w:i/>
          <w:iCs/>
          <w:sz w:val="26"/>
          <w:szCs w:val="26"/>
          <w:lang w:val="vi-VN"/>
        </w:rPr>
        <w:t>carbon</w:t>
      </w:r>
      <w:r w:rsidRPr="00C127EF">
        <w:rPr>
          <w:i/>
          <w:iCs/>
          <w:sz w:val="26"/>
          <w:szCs w:val="26"/>
          <w:lang w:val="vi-VN"/>
        </w:rPr>
        <w:t xml:space="preserve"> có tính chất đa tầng, đa cấp độ, bao gồm cả các điều ước quốc tế lẫn các quy định pháp luật quốc gia và địa phương</w:t>
      </w:r>
      <w:r w:rsidRPr="00C127EF">
        <w:rPr>
          <w:iCs/>
          <w:sz w:val="26"/>
          <w:szCs w:val="26"/>
          <w:lang w:val="vi-VN"/>
        </w:rPr>
        <w:t>.</w:t>
      </w:r>
      <w:r w:rsidRPr="00C127EF">
        <w:rPr>
          <w:sz w:val="26"/>
          <w:szCs w:val="26"/>
          <w:lang w:val="vi-VN"/>
        </w:rPr>
        <w:t xml:space="preserve"> </w:t>
      </w:r>
    </w:p>
    <w:p w14:paraId="71148FA0" w14:textId="048C166F" w:rsidR="00F83435" w:rsidRPr="00C127EF" w:rsidRDefault="00E644C0" w:rsidP="00C127EF">
      <w:pPr>
        <w:tabs>
          <w:tab w:val="left" w:pos="851"/>
          <w:tab w:val="left" w:pos="993"/>
        </w:tabs>
        <w:spacing w:line="360" w:lineRule="auto"/>
        <w:ind w:firstLine="567"/>
        <w:jc w:val="both"/>
        <w:rPr>
          <w:iCs/>
          <w:sz w:val="26"/>
          <w:szCs w:val="26"/>
          <w:lang w:val="vi-VN"/>
        </w:rPr>
      </w:pPr>
      <w:r w:rsidRPr="00C127EF">
        <w:rPr>
          <w:i/>
          <w:iCs/>
          <w:sz w:val="26"/>
          <w:szCs w:val="26"/>
          <w:lang w:val="vi-VN"/>
        </w:rPr>
        <w:t>Thứ hai, pháp luật điều chỉnh thị trường tin chỉ carbon có sự phân biệt rõ giữa thị trường tuân thủ và thị trường tự nguyện</w:t>
      </w:r>
      <w:r w:rsidRPr="00C127EF">
        <w:rPr>
          <w:i/>
          <w:sz w:val="26"/>
          <w:szCs w:val="26"/>
          <w:lang w:val="vi-VN"/>
        </w:rPr>
        <w:t xml:space="preserve">. </w:t>
      </w:r>
    </w:p>
    <w:p w14:paraId="6726A549" w14:textId="0D454DCF" w:rsidR="00F83435" w:rsidRPr="00C127EF" w:rsidRDefault="004665B6" w:rsidP="00C127EF">
      <w:pPr>
        <w:tabs>
          <w:tab w:val="left" w:pos="851"/>
          <w:tab w:val="left" w:pos="993"/>
        </w:tabs>
        <w:spacing w:line="360" w:lineRule="auto"/>
        <w:ind w:firstLine="567"/>
        <w:jc w:val="both"/>
        <w:rPr>
          <w:iCs/>
          <w:sz w:val="26"/>
          <w:szCs w:val="26"/>
          <w:lang w:val="vi-VN"/>
        </w:rPr>
      </w:pPr>
      <w:r w:rsidRPr="00C127EF">
        <w:rPr>
          <w:i/>
          <w:sz w:val="26"/>
          <w:szCs w:val="26"/>
          <w:lang w:val="vi-VN"/>
        </w:rPr>
        <w:t>Thứ ba, pháp luật điều chỉnh thị trường tin chỉ carbon mang tính liên kết và hợp tác quốc tế cao.</w:t>
      </w:r>
      <w:r w:rsidRPr="00C127EF">
        <w:rPr>
          <w:iCs/>
          <w:sz w:val="26"/>
          <w:szCs w:val="26"/>
          <w:lang w:val="vi-VN"/>
        </w:rPr>
        <w:t xml:space="preserve"> </w:t>
      </w:r>
    </w:p>
    <w:p w14:paraId="4EA39519" w14:textId="36C6BB7E" w:rsidR="00EE503B" w:rsidRPr="00C127EF" w:rsidRDefault="004665B6" w:rsidP="00C127EF">
      <w:pPr>
        <w:tabs>
          <w:tab w:val="left" w:pos="851"/>
          <w:tab w:val="left" w:pos="993"/>
        </w:tabs>
        <w:spacing w:line="360" w:lineRule="auto"/>
        <w:ind w:firstLine="567"/>
        <w:jc w:val="both"/>
        <w:rPr>
          <w:b/>
          <w:bCs/>
          <w:i/>
          <w:iCs/>
          <w:sz w:val="26"/>
          <w:szCs w:val="26"/>
          <w:lang w:val="vi-VN"/>
        </w:rPr>
      </w:pPr>
      <w:r w:rsidRPr="00C127EF">
        <w:rPr>
          <w:i/>
          <w:sz w:val="26"/>
          <w:szCs w:val="26"/>
          <w:lang w:val="vi-VN"/>
        </w:rPr>
        <w:lastRenderedPageBreak/>
        <w:t xml:space="preserve">Thứ tư, pháp luật điều chỉnh thị trường tín chỉ </w:t>
      </w:r>
      <w:r w:rsidR="00384AFE" w:rsidRPr="00C127EF">
        <w:rPr>
          <w:i/>
          <w:sz w:val="26"/>
          <w:szCs w:val="26"/>
          <w:lang w:val="vi-VN"/>
        </w:rPr>
        <w:t>carbon</w:t>
      </w:r>
      <w:r w:rsidRPr="00C127EF">
        <w:rPr>
          <w:i/>
          <w:sz w:val="26"/>
          <w:szCs w:val="26"/>
          <w:lang w:val="vi-VN"/>
        </w:rPr>
        <w:t xml:space="preserve"> có tính linh hoạt và luôn luôn cập nhật, điều chỉnh theo biến động của thị trường, các tiến bộ công nghệ và yêu cầu về bảo vệ môi trường</w:t>
      </w:r>
      <w:r w:rsidRPr="00C127EF">
        <w:rPr>
          <w:i/>
          <w:iCs/>
          <w:sz w:val="26"/>
          <w:szCs w:val="26"/>
          <w:lang w:val="vi-VN"/>
        </w:rPr>
        <w:t>.</w:t>
      </w:r>
      <w:r w:rsidRPr="00C127EF">
        <w:rPr>
          <w:iCs/>
          <w:sz w:val="26"/>
          <w:szCs w:val="26"/>
          <w:lang w:val="vi-VN"/>
        </w:rPr>
        <w:t xml:space="preserve"> </w:t>
      </w:r>
    </w:p>
    <w:p w14:paraId="4BEB26C7" w14:textId="1246D138" w:rsidR="000B5CE7" w:rsidRPr="00C127EF" w:rsidRDefault="00016465" w:rsidP="00C127EF">
      <w:pPr>
        <w:pStyle w:val="03"/>
        <w:rPr>
          <w:color w:val="auto"/>
        </w:rPr>
      </w:pPr>
      <w:bookmarkStart w:id="69" w:name="_Toc215351187"/>
      <w:bookmarkStart w:id="70" w:name="_Toc215422614"/>
      <w:bookmarkStart w:id="71" w:name="_Toc217028730"/>
      <w:r w:rsidRPr="00C127EF">
        <w:rPr>
          <w:color w:val="auto"/>
        </w:rPr>
        <w:t>1.2.2. Nội dung</w:t>
      </w:r>
      <w:r w:rsidR="000C66B3" w:rsidRPr="00C127EF">
        <w:rPr>
          <w:color w:val="auto"/>
        </w:rPr>
        <w:t xml:space="preserve"> cơ bản của</w:t>
      </w:r>
      <w:r w:rsidRPr="00C127EF">
        <w:rPr>
          <w:color w:val="auto"/>
        </w:rPr>
        <w:t xml:space="preserve"> pháp luật về thị trường tín chỉ </w:t>
      </w:r>
      <w:r w:rsidR="00384AFE" w:rsidRPr="00C127EF">
        <w:rPr>
          <w:color w:val="auto"/>
        </w:rPr>
        <w:t>carbon</w:t>
      </w:r>
      <w:bookmarkStart w:id="72" w:name="_Toc215351188"/>
      <w:bookmarkStart w:id="73" w:name="_Toc215422615"/>
      <w:bookmarkEnd w:id="69"/>
      <w:bookmarkEnd w:id="70"/>
      <w:bookmarkEnd w:id="71"/>
    </w:p>
    <w:p w14:paraId="26385729" w14:textId="5DA30747" w:rsidR="00016465" w:rsidRPr="00C127EF" w:rsidRDefault="00016465" w:rsidP="00C127EF">
      <w:pPr>
        <w:pStyle w:val="04"/>
        <w:rPr>
          <w:color w:val="auto"/>
        </w:rPr>
      </w:pPr>
      <w:bookmarkStart w:id="74" w:name="_Toc215351189"/>
      <w:bookmarkStart w:id="75" w:name="_Toc215422616"/>
      <w:bookmarkStart w:id="76" w:name="_Toc216367091"/>
      <w:bookmarkStart w:id="77" w:name="_Toc216448354"/>
      <w:bookmarkStart w:id="78" w:name="_Toc217028731"/>
      <w:bookmarkEnd w:id="72"/>
      <w:bookmarkEnd w:id="73"/>
      <w:r w:rsidRPr="00C127EF">
        <w:rPr>
          <w:color w:val="auto"/>
        </w:rPr>
        <w:t>1.2.2.</w:t>
      </w:r>
      <w:r w:rsidR="00296F44" w:rsidRPr="00C127EF">
        <w:rPr>
          <w:color w:val="auto"/>
        </w:rPr>
        <w:t>1</w:t>
      </w:r>
      <w:r w:rsidRPr="00C127EF">
        <w:rPr>
          <w:color w:val="auto"/>
        </w:rPr>
        <w:t xml:space="preserve">. </w:t>
      </w:r>
      <w:r w:rsidR="000C5D4B" w:rsidRPr="00C127EF">
        <w:rPr>
          <w:color w:val="auto"/>
        </w:rPr>
        <w:tab/>
      </w:r>
      <w:r w:rsidR="000C5D4B" w:rsidRPr="00C127EF">
        <w:rPr>
          <w:color w:val="auto"/>
          <w:lang w:val="en-US"/>
        </w:rPr>
        <w:t>Quy phạm quy định về</w:t>
      </w:r>
      <w:r w:rsidRPr="00C127EF">
        <w:rPr>
          <w:color w:val="auto"/>
        </w:rPr>
        <w:t xml:space="preserve"> chủ thể</w:t>
      </w:r>
      <w:bookmarkEnd w:id="78"/>
      <w:r w:rsidRPr="00C127EF">
        <w:rPr>
          <w:color w:val="auto"/>
        </w:rPr>
        <w:t xml:space="preserve"> </w:t>
      </w:r>
      <w:bookmarkEnd w:id="74"/>
      <w:bookmarkEnd w:id="75"/>
      <w:bookmarkEnd w:id="76"/>
      <w:bookmarkEnd w:id="77"/>
    </w:p>
    <w:p w14:paraId="427A7E2A" w14:textId="67C7EF0F" w:rsidR="00016465" w:rsidRPr="00C127EF" w:rsidRDefault="00016465" w:rsidP="00C127EF">
      <w:pPr>
        <w:pStyle w:val="04"/>
        <w:rPr>
          <w:color w:val="auto"/>
        </w:rPr>
      </w:pPr>
      <w:bookmarkStart w:id="79" w:name="_Toc215422617"/>
      <w:bookmarkStart w:id="80" w:name="_Toc215351190"/>
      <w:bookmarkStart w:id="81" w:name="_Toc216367092"/>
      <w:bookmarkStart w:id="82" w:name="_Toc216448355"/>
      <w:bookmarkStart w:id="83" w:name="_Toc217028732"/>
      <w:r w:rsidRPr="00C127EF">
        <w:rPr>
          <w:color w:val="auto"/>
        </w:rPr>
        <w:t>1.2.2.</w:t>
      </w:r>
      <w:r w:rsidR="00296F44" w:rsidRPr="00C127EF">
        <w:rPr>
          <w:color w:val="auto"/>
        </w:rPr>
        <w:t>2</w:t>
      </w:r>
      <w:r w:rsidRPr="00C127EF">
        <w:rPr>
          <w:color w:val="auto"/>
        </w:rPr>
        <w:t xml:space="preserve">. </w:t>
      </w:r>
      <w:r w:rsidR="000C5D4B" w:rsidRPr="00C127EF">
        <w:rPr>
          <w:color w:val="auto"/>
          <w:lang w:val="en-US"/>
        </w:rPr>
        <w:t>Đ</w:t>
      </w:r>
      <w:r w:rsidRPr="00C127EF">
        <w:rPr>
          <w:color w:val="auto"/>
        </w:rPr>
        <w:t xml:space="preserve">ăng ký, chứng nhận và giao dịch tín chỉ </w:t>
      </w:r>
      <w:r w:rsidR="00384AFE" w:rsidRPr="00C127EF">
        <w:rPr>
          <w:color w:val="auto"/>
        </w:rPr>
        <w:t>carbon</w:t>
      </w:r>
      <w:bookmarkEnd w:id="79"/>
      <w:bookmarkEnd w:id="80"/>
      <w:bookmarkEnd w:id="81"/>
      <w:bookmarkEnd w:id="82"/>
      <w:bookmarkEnd w:id="83"/>
    </w:p>
    <w:p w14:paraId="62221071" w14:textId="5279D495" w:rsidR="00016465" w:rsidRPr="00C127EF" w:rsidRDefault="00016465" w:rsidP="00C127EF">
      <w:pPr>
        <w:pStyle w:val="04"/>
        <w:rPr>
          <w:color w:val="auto"/>
        </w:rPr>
      </w:pPr>
      <w:bookmarkStart w:id="84" w:name="_Toc215351191"/>
      <w:bookmarkStart w:id="85" w:name="_Toc215422618"/>
      <w:bookmarkStart w:id="86" w:name="_Toc216367093"/>
      <w:bookmarkStart w:id="87" w:name="_Toc216448356"/>
      <w:bookmarkStart w:id="88" w:name="_Toc217028733"/>
      <w:r w:rsidRPr="00C127EF">
        <w:rPr>
          <w:color w:val="auto"/>
        </w:rPr>
        <w:t>1.2.2.</w:t>
      </w:r>
      <w:r w:rsidR="00296F44" w:rsidRPr="00C127EF">
        <w:rPr>
          <w:color w:val="auto"/>
        </w:rPr>
        <w:t>3</w:t>
      </w:r>
      <w:r w:rsidRPr="00C127EF">
        <w:rPr>
          <w:color w:val="auto"/>
        </w:rPr>
        <w:t xml:space="preserve">. </w:t>
      </w:r>
      <w:r w:rsidR="000C5D4B" w:rsidRPr="00C127EF">
        <w:rPr>
          <w:color w:val="auto"/>
          <w:lang w:val="en-US"/>
        </w:rPr>
        <w:t>Quản</w:t>
      </w:r>
      <w:r w:rsidRPr="00C127EF">
        <w:rPr>
          <w:color w:val="auto"/>
        </w:rPr>
        <w:t xml:space="preserve"> lý, giám sát thị trường tín chỉ </w:t>
      </w:r>
      <w:r w:rsidR="00384AFE" w:rsidRPr="00C127EF">
        <w:rPr>
          <w:color w:val="auto"/>
        </w:rPr>
        <w:t>carbon</w:t>
      </w:r>
      <w:bookmarkEnd w:id="84"/>
      <w:bookmarkEnd w:id="85"/>
      <w:bookmarkEnd w:id="86"/>
      <w:bookmarkEnd w:id="87"/>
      <w:bookmarkEnd w:id="88"/>
    </w:p>
    <w:p w14:paraId="035BF336" w14:textId="508CC48C" w:rsidR="00016465" w:rsidRPr="00C127EF" w:rsidRDefault="00016465" w:rsidP="00C127EF">
      <w:pPr>
        <w:pStyle w:val="04"/>
        <w:rPr>
          <w:color w:val="auto"/>
        </w:rPr>
      </w:pPr>
      <w:bookmarkStart w:id="89" w:name="_Toc215351192"/>
      <w:bookmarkStart w:id="90" w:name="_Toc215422619"/>
      <w:bookmarkStart w:id="91" w:name="_Toc216367094"/>
      <w:bookmarkStart w:id="92" w:name="_Toc216448357"/>
      <w:bookmarkStart w:id="93" w:name="_Toc217028734"/>
      <w:r w:rsidRPr="00C127EF">
        <w:rPr>
          <w:color w:val="auto"/>
        </w:rPr>
        <w:t>1.2.2.</w:t>
      </w:r>
      <w:r w:rsidR="00296F44" w:rsidRPr="00C127EF">
        <w:rPr>
          <w:color w:val="auto"/>
        </w:rPr>
        <w:t>4</w:t>
      </w:r>
      <w:r w:rsidRPr="00C127EF">
        <w:rPr>
          <w:color w:val="auto"/>
        </w:rPr>
        <w:t xml:space="preserve">. </w:t>
      </w:r>
      <w:r w:rsidR="000C5D4B" w:rsidRPr="00C127EF">
        <w:rPr>
          <w:color w:val="auto"/>
          <w:lang w:val="en-US"/>
        </w:rPr>
        <w:t>Xử</w:t>
      </w:r>
      <w:r w:rsidRPr="00C127EF">
        <w:rPr>
          <w:color w:val="auto"/>
        </w:rPr>
        <w:t xml:space="preserve"> lý vi phạm trong thị trường tín chỉ </w:t>
      </w:r>
      <w:r w:rsidR="00384AFE" w:rsidRPr="00C127EF">
        <w:rPr>
          <w:color w:val="auto"/>
        </w:rPr>
        <w:t>carbon</w:t>
      </w:r>
      <w:bookmarkEnd w:id="89"/>
      <w:bookmarkEnd w:id="90"/>
      <w:bookmarkEnd w:id="91"/>
      <w:bookmarkEnd w:id="92"/>
      <w:bookmarkEnd w:id="93"/>
    </w:p>
    <w:p w14:paraId="2CC08D26" w14:textId="59E6828C" w:rsidR="00016465" w:rsidRPr="00C127EF" w:rsidRDefault="00016465" w:rsidP="00C127EF">
      <w:pPr>
        <w:pStyle w:val="02"/>
        <w:rPr>
          <w:rFonts w:ascii="Times New Roman Bold" w:hAnsi="Times New Roman Bold"/>
          <w:color w:val="auto"/>
          <w:spacing w:val="-10"/>
          <w:lang w:val="en-US"/>
        </w:rPr>
      </w:pPr>
      <w:bookmarkStart w:id="94" w:name="_Toc215351193"/>
      <w:bookmarkStart w:id="95" w:name="_Toc215422620"/>
      <w:bookmarkStart w:id="96" w:name="_Toc217028735"/>
      <w:r w:rsidRPr="00C127EF">
        <w:rPr>
          <w:rFonts w:ascii="Times New Roman Bold" w:hAnsi="Times New Roman Bold"/>
          <w:color w:val="auto"/>
          <w:spacing w:val="-10"/>
        </w:rPr>
        <w:t xml:space="preserve">1.3. </w:t>
      </w:r>
      <w:r w:rsidR="000C5D4B" w:rsidRPr="00C127EF">
        <w:rPr>
          <w:rFonts w:ascii="Times New Roman Bold" w:hAnsi="Times New Roman Bold"/>
          <w:color w:val="auto"/>
          <w:spacing w:val="-10"/>
          <w:lang w:val="en-US"/>
        </w:rPr>
        <w:t>Pháp luật</w:t>
      </w:r>
      <w:r w:rsidRPr="00C127EF">
        <w:rPr>
          <w:rFonts w:ascii="Times New Roman Bold" w:hAnsi="Times New Roman Bold"/>
          <w:color w:val="auto"/>
          <w:spacing w:val="-10"/>
        </w:rPr>
        <w:t xml:space="preserve"> quốc tế </w:t>
      </w:r>
      <w:r w:rsidR="000C5D4B" w:rsidRPr="00C127EF">
        <w:rPr>
          <w:rFonts w:ascii="Times New Roman Bold" w:hAnsi="Times New Roman Bold"/>
          <w:color w:val="auto"/>
          <w:spacing w:val="-10"/>
          <w:lang w:val="en-US"/>
        </w:rPr>
        <w:t>về</w:t>
      </w:r>
      <w:r w:rsidRPr="00C127EF">
        <w:rPr>
          <w:rFonts w:ascii="Times New Roman Bold" w:hAnsi="Times New Roman Bold"/>
          <w:color w:val="auto"/>
          <w:spacing w:val="-10"/>
        </w:rPr>
        <w:t xml:space="preserve"> thị trường tín chỉ </w:t>
      </w:r>
      <w:r w:rsidR="00384AFE" w:rsidRPr="00C127EF">
        <w:rPr>
          <w:rFonts w:ascii="Times New Roman Bold" w:hAnsi="Times New Roman Bold"/>
          <w:color w:val="auto"/>
          <w:spacing w:val="-10"/>
        </w:rPr>
        <w:t>carbon</w:t>
      </w:r>
      <w:bookmarkEnd w:id="94"/>
      <w:bookmarkEnd w:id="95"/>
      <w:r w:rsidR="000C5D4B" w:rsidRPr="00C127EF">
        <w:rPr>
          <w:rFonts w:ascii="Times New Roman Bold" w:hAnsi="Times New Roman Bold"/>
          <w:color w:val="auto"/>
          <w:spacing w:val="-10"/>
          <w:lang w:val="en-US"/>
        </w:rPr>
        <w:t xml:space="preserve"> và kinh nghiệm cho Việt Nam</w:t>
      </w:r>
      <w:bookmarkEnd w:id="96"/>
    </w:p>
    <w:p w14:paraId="71F3B80E" w14:textId="56A1C2BB" w:rsidR="00016465" w:rsidRPr="00C127EF" w:rsidRDefault="00016465" w:rsidP="00C127EF">
      <w:pPr>
        <w:pStyle w:val="03"/>
        <w:rPr>
          <w:color w:val="auto"/>
        </w:rPr>
      </w:pPr>
      <w:bookmarkStart w:id="97" w:name="_Toc215351194"/>
      <w:bookmarkStart w:id="98" w:name="_Toc215422621"/>
      <w:bookmarkStart w:id="99" w:name="_Toc217028736"/>
      <w:r w:rsidRPr="00C127EF">
        <w:rPr>
          <w:color w:val="auto"/>
        </w:rPr>
        <w:t>1.3.1. Liên minh Châu Âu (EU)</w:t>
      </w:r>
      <w:bookmarkEnd w:id="97"/>
      <w:bookmarkEnd w:id="98"/>
      <w:bookmarkEnd w:id="99"/>
    </w:p>
    <w:p w14:paraId="6A7C4579" w14:textId="77777777" w:rsidR="00016465" w:rsidRPr="00C127EF" w:rsidRDefault="00016465" w:rsidP="00C127EF">
      <w:pPr>
        <w:tabs>
          <w:tab w:val="left" w:pos="851"/>
          <w:tab w:val="left" w:pos="993"/>
        </w:tabs>
        <w:spacing w:line="360" w:lineRule="auto"/>
        <w:ind w:firstLine="567"/>
        <w:jc w:val="both"/>
        <w:rPr>
          <w:bCs/>
          <w:sz w:val="26"/>
          <w:szCs w:val="26"/>
        </w:rPr>
      </w:pPr>
      <w:r w:rsidRPr="00C127EF">
        <w:rPr>
          <w:bCs/>
          <w:sz w:val="26"/>
          <w:szCs w:val="26"/>
        </w:rPr>
        <w:t>Hiện nay, EU được xem là trung tâm lớn của thị trường tín chỉ tự nguyện trên thế giới, cả về số lượng tổ chức mua tín chỉ và tiêu chuẩn phát hành. Mặc dù vẫn còn thiếu sự điều tiết chặt chẽ như trong EU ETS, nhưng nhờ vào nền tảng chính sách khí hậu toàn diện và sự cam kết mạnh mẽ từ khu vực tư nhân, thị trường tín chỉ tự nguyện tại EU được kỳ vọng sẽ tiếp tục phát triển mạnh mẽ, đóng vai trò bổ trợ quan trọng trong quá trình chuyển đổi xanh của châu lục này</w:t>
      </w:r>
      <w:r w:rsidRPr="00C127EF">
        <w:rPr>
          <w:rStyle w:val="FootnoteReference"/>
          <w:bCs/>
          <w:sz w:val="26"/>
          <w:szCs w:val="26"/>
        </w:rPr>
        <w:footnoteReference w:id="1"/>
      </w:r>
      <w:r w:rsidRPr="00C127EF">
        <w:rPr>
          <w:bCs/>
          <w:sz w:val="26"/>
          <w:szCs w:val="26"/>
        </w:rPr>
        <w:t>.</w:t>
      </w:r>
    </w:p>
    <w:p w14:paraId="3C823269" w14:textId="16B870C7" w:rsidR="00016465" w:rsidRPr="00C127EF" w:rsidRDefault="00016465" w:rsidP="00C127EF">
      <w:pPr>
        <w:tabs>
          <w:tab w:val="left" w:pos="851"/>
          <w:tab w:val="left" w:pos="993"/>
        </w:tabs>
        <w:spacing w:line="360" w:lineRule="auto"/>
        <w:ind w:firstLine="567"/>
        <w:jc w:val="both"/>
        <w:rPr>
          <w:bCs/>
          <w:sz w:val="26"/>
          <w:szCs w:val="26"/>
        </w:rPr>
      </w:pPr>
      <w:r w:rsidRPr="00C127EF">
        <w:rPr>
          <w:bCs/>
          <w:sz w:val="26"/>
          <w:szCs w:val="26"/>
        </w:rPr>
        <w:t>EU đang tập trung vào việc tăng cường tính minh bạch với các yêu cầu về công bố và báo cáo.</w:t>
      </w:r>
    </w:p>
    <w:p w14:paraId="69D4BEDB" w14:textId="1DDAA159" w:rsidR="00016465" w:rsidRPr="00C127EF" w:rsidRDefault="00016465" w:rsidP="00C127EF">
      <w:pPr>
        <w:pStyle w:val="03"/>
        <w:rPr>
          <w:color w:val="auto"/>
        </w:rPr>
      </w:pPr>
      <w:bookmarkStart w:id="100" w:name="_Toc215351195"/>
      <w:bookmarkStart w:id="101" w:name="_Toc215422622"/>
      <w:bookmarkStart w:id="102" w:name="_Toc217028737"/>
      <w:r w:rsidRPr="00C127EF">
        <w:rPr>
          <w:color w:val="auto"/>
        </w:rPr>
        <w:t>1.3.2. Hoa Kì</w:t>
      </w:r>
      <w:bookmarkEnd w:id="102"/>
      <w:r w:rsidRPr="00C127EF">
        <w:rPr>
          <w:color w:val="auto"/>
        </w:rPr>
        <w:t xml:space="preserve"> </w:t>
      </w:r>
      <w:bookmarkEnd w:id="100"/>
      <w:bookmarkEnd w:id="101"/>
    </w:p>
    <w:p w14:paraId="21AADA29" w14:textId="0F0E4797" w:rsidR="00016465" w:rsidRPr="00C127EF" w:rsidRDefault="00016465" w:rsidP="00C127EF">
      <w:pPr>
        <w:tabs>
          <w:tab w:val="left" w:pos="851"/>
          <w:tab w:val="left" w:pos="993"/>
        </w:tabs>
        <w:spacing w:line="360" w:lineRule="auto"/>
        <w:ind w:firstLine="567"/>
        <w:jc w:val="both"/>
        <w:rPr>
          <w:sz w:val="26"/>
          <w:szCs w:val="26"/>
        </w:rPr>
      </w:pPr>
      <w:r w:rsidRPr="00C127EF">
        <w:rPr>
          <w:sz w:val="26"/>
          <w:szCs w:val="26"/>
        </w:rPr>
        <w:t xml:space="preserve">TTTCCB tại Hoa Kỳ phát triển dưới mô hình phi tập trung, chủ yếu dựa trên các sáng kiến cấp bang và khu vực, với sự tham gia tích cực của khu vực tư nhân. </w:t>
      </w:r>
    </w:p>
    <w:p w14:paraId="32802160" w14:textId="2D9415AA" w:rsidR="00016465" w:rsidRPr="00C127EF" w:rsidRDefault="00016465" w:rsidP="00C127EF">
      <w:pPr>
        <w:tabs>
          <w:tab w:val="left" w:pos="851"/>
          <w:tab w:val="left" w:pos="993"/>
        </w:tabs>
        <w:spacing w:line="360" w:lineRule="auto"/>
        <w:ind w:firstLine="567"/>
        <w:jc w:val="both"/>
        <w:rPr>
          <w:sz w:val="26"/>
          <w:szCs w:val="26"/>
        </w:rPr>
      </w:pPr>
      <w:r w:rsidRPr="00C127EF">
        <w:rPr>
          <w:sz w:val="26"/>
          <w:szCs w:val="26"/>
        </w:rPr>
        <w:t xml:space="preserve">Đây là mô hình có thể tham khảo quan trọng cho các quốc gia đang phát triển, trong đó có Việt Nam, khi xây dựng và phát triển TTTCCB phù hợp với điều kiện đặc thù của mình. Nhìn vào Hoa Kỳ, Việt Nam ta cần khuyến khích các cơ chế thí điểm tại một số địa phương hoặc lĩnh vực có tiềm năng như năng lượng tái tạo, nông nghiệp </w:t>
      </w:r>
      <w:r w:rsidR="00384AFE" w:rsidRPr="00C127EF">
        <w:rPr>
          <w:sz w:val="26"/>
          <w:szCs w:val="26"/>
        </w:rPr>
        <w:t>carbon</w:t>
      </w:r>
      <w:r w:rsidRPr="00C127EF">
        <w:rPr>
          <w:sz w:val="26"/>
          <w:szCs w:val="26"/>
        </w:rPr>
        <w:t xml:space="preserve">  thấp, qua đó rút kinh nghiệm và nhân rộng sau này; Việt Nam cần có chính sách thúc đẩy doanh nghiệp nội địa chủ động tham gia thị trường tín chỉ tự nguyện thông qua: (i) hỗ trợ phát triển dự án </w:t>
      </w:r>
      <w:r w:rsidR="00384AFE" w:rsidRPr="00C127EF">
        <w:rPr>
          <w:sz w:val="26"/>
          <w:szCs w:val="26"/>
        </w:rPr>
        <w:t>carbon</w:t>
      </w:r>
      <w:r w:rsidRPr="00C127EF">
        <w:rPr>
          <w:sz w:val="26"/>
          <w:szCs w:val="26"/>
        </w:rPr>
        <w:t xml:space="preserve"> , (ii) cơ chế công nhận tín chỉ đạt chuẩn quốc tế, (iii) ưu đãi tài chính hoặc ghi nhận kết quả giảm phát thải trong đánh giá ESG; Việt Nam cần xây dựng cơ quan kiểm định độc lập, đồng thời tham gia các sáng kiến quốc tế như </w:t>
      </w:r>
      <w:r w:rsidRPr="00C127EF">
        <w:rPr>
          <w:sz w:val="26"/>
          <w:szCs w:val="26"/>
        </w:rPr>
        <w:lastRenderedPageBreak/>
        <w:t xml:space="preserve">ICVCM hay VCMI; Đặc biệt, chúng ta cần thể hiện rõ vai trò điều phối của nhà nước trong việc xác định chuẩn tín chỉ, thiết lập sàn giao dịch </w:t>
      </w:r>
      <w:r w:rsidR="00384AFE" w:rsidRPr="00C127EF">
        <w:rPr>
          <w:sz w:val="26"/>
          <w:szCs w:val="26"/>
        </w:rPr>
        <w:t>carbon</w:t>
      </w:r>
      <w:r w:rsidRPr="00C127EF">
        <w:rPr>
          <w:sz w:val="26"/>
          <w:szCs w:val="26"/>
        </w:rPr>
        <w:t xml:space="preserve"> quốc gia, liên kết thị trường trong nước và quốc tế.</w:t>
      </w:r>
    </w:p>
    <w:p w14:paraId="7808ACA8" w14:textId="4B31A509" w:rsidR="000C5D4B" w:rsidRPr="00C127EF" w:rsidRDefault="00016465" w:rsidP="00C127EF">
      <w:pPr>
        <w:pStyle w:val="03"/>
        <w:rPr>
          <w:color w:val="auto"/>
        </w:rPr>
      </w:pPr>
      <w:bookmarkStart w:id="103" w:name="_Toc215351196"/>
      <w:bookmarkStart w:id="104" w:name="_Toc215422623"/>
      <w:bookmarkStart w:id="105" w:name="_Toc217028738"/>
      <w:r w:rsidRPr="00C127EF">
        <w:rPr>
          <w:color w:val="auto"/>
        </w:rPr>
        <w:t xml:space="preserve">1.3.3. </w:t>
      </w:r>
      <w:r w:rsidR="000C5D4B" w:rsidRPr="00C127EF">
        <w:rPr>
          <w:color w:val="auto"/>
        </w:rPr>
        <w:t>Trung Quốc</w:t>
      </w:r>
      <w:bookmarkEnd w:id="105"/>
    </w:p>
    <w:p w14:paraId="112A4F3F" w14:textId="31DD17B1" w:rsidR="000C5D4B" w:rsidRPr="00C127EF" w:rsidRDefault="000C5D4B" w:rsidP="00C127EF">
      <w:pPr>
        <w:tabs>
          <w:tab w:val="left" w:pos="851"/>
          <w:tab w:val="left" w:pos="993"/>
        </w:tabs>
        <w:spacing w:line="360" w:lineRule="auto"/>
        <w:ind w:firstLine="567"/>
        <w:jc w:val="both"/>
        <w:rPr>
          <w:bCs/>
          <w:sz w:val="26"/>
          <w:szCs w:val="26"/>
        </w:rPr>
      </w:pPr>
      <w:r w:rsidRPr="00C127EF">
        <w:rPr>
          <w:sz w:val="26"/>
          <w:szCs w:val="26"/>
        </w:rPr>
        <w:t xml:space="preserve">Tại Trung Quốc, TTTCCB tự nguyện (Voluntary Carbon Market - VCM) là một cấu phần quan trọng bên cạnh thị trường phát thải bắt buộc (ETS), phản ánh nỗ lực của quốc gia này trong quá trình chuyển đổi sang nền kinh tế carbon thấp. Quá trình hình thành VCM tại Trung Quốc khởi nguồn từ việc tham gia cơ chế phát triển sạch CDM của Liên Hợp Quốc theo Nghị định thư Kyoto. </w:t>
      </w:r>
    </w:p>
    <w:p w14:paraId="354B458A" w14:textId="2D3CDE0C" w:rsidR="00016465" w:rsidRPr="00C127EF" w:rsidRDefault="000C5D4B" w:rsidP="00C127EF">
      <w:pPr>
        <w:pStyle w:val="03"/>
        <w:rPr>
          <w:color w:val="auto"/>
          <w:lang w:val="en-US"/>
        </w:rPr>
      </w:pPr>
      <w:bookmarkStart w:id="106" w:name="_Toc217028739"/>
      <w:r w:rsidRPr="00C127EF">
        <w:rPr>
          <w:color w:val="auto"/>
          <w:lang w:val="en-US"/>
        </w:rPr>
        <w:t xml:space="preserve">1.3.4. </w:t>
      </w:r>
      <w:bookmarkEnd w:id="103"/>
      <w:bookmarkEnd w:id="104"/>
      <w:r w:rsidRPr="00C127EF">
        <w:rPr>
          <w:color w:val="auto"/>
        </w:rPr>
        <w:t>Singapore</w:t>
      </w:r>
      <w:r w:rsidRPr="00C127EF">
        <w:rPr>
          <w:color w:val="auto"/>
          <w:lang w:val="en-US"/>
        </w:rPr>
        <w:t xml:space="preserve">, </w:t>
      </w:r>
      <w:r w:rsidRPr="00C127EF">
        <w:rPr>
          <w:color w:val="auto"/>
        </w:rPr>
        <w:t>Indonesia</w:t>
      </w:r>
      <w:r w:rsidRPr="00C127EF">
        <w:rPr>
          <w:color w:val="auto"/>
          <w:lang w:val="en-US"/>
        </w:rPr>
        <w:t xml:space="preserve">, </w:t>
      </w:r>
      <w:r w:rsidRPr="00C127EF">
        <w:rPr>
          <w:color w:val="auto"/>
        </w:rPr>
        <w:t>Malaysia</w:t>
      </w:r>
      <w:r w:rsidRPr="00C127EF">
        <w:rPr>
          <w:color w:val="auto"/>
          <w:lang w:val="en-US"/>
        </w:rPr>
        <w:t xml:space="preserve">, </w:t>
      </w:r>
      <w:r w:rsidRPr="00C127EF">
        <w:rPr>
          <w:color w:val="auto"/>
        </w:rPr>
        <w:t>Thái Lan</w:t>
      </w:r>
      <w:r w:rsidRPr="00C127EF">
        <w:rPr>
          <w:color w:val="auto"/>
          <w:lang w:val="en-US"/>
        </w:rPr>
        <w:t xml:space="preserve"> và Việt Nam</w:t>
      </w:r>
      <w:bookmarkEnd w:id="106"/>
    </w:p>
    <w:p w14:paraId="53FEAAF1" w14:textId="300B80CF" w:rsidR="00016465" w:rsidRPr="00C127EF" w:rsidRDefault="00016465" w:rsidP="00C127EF">
      <w:pPr>
        <w:tabs>
          <w:tab w:val="left" w:pos="851"/>
          <w:tab w:val="left" w:pos="993"/>
        </w:tabs>
        <w:spacing w:line="360" w:lineRule="auto"/>
        <w:ind w:firstLine="567"/>
        <w:jc w:val="both"/>
        <w:rPr>
          <w:sz w:val="26"/>
          <w:szCs w:val="26"/>
        </w:rPr>
      </w:pPr>
      <w:r w:rsidRPr="00C127EF">
        <w:rPr>
          <w:sz w:val="26"/>
          <w:szCs w:val="26"/>
        </w:rPr>
        <w:t xml:space="preserve">Singapore: Là quốc gia tiên phong trong khu vực, Singapore đã áp dụng thuế </w:t>
      </w:r>
      <w:r w:rsidR="00384AFE" w:rsidRPr="00C127EF">
        <w:rPr>
          <w:sz w:val="26"/>
          <w:szCs w:val="26"/>
        </w:rPr>
        <w:t>carbon</w:t>
      </w:r>
      <w:r w:rsidRPr="00C127EF">
        <w:rPr>
          <w:sz w:val="26"/>
          <w:szCs w:val="26"/>
        </w:rPr>
        <w:t xml:space="preserve"> từ năm 2019 và thành lập sàn giao dịch Climate Impact X (CIX) vào năm 2021, nhằm thúc đẩy giao dịch tín chỉ </w:t>
      </w:r>
      <w:r w:rsidR="00384AFE" w:rsidRPr="00C127EF">
        <w:rPr>
          <w:sz w:val="26"/>
          <w:szCs w:val="26"/>
        </w:rPr>
        <w:t>carbon</w:t>
      </w:r>
      <w:r w:rsidRPr="00C127EF">
        <w:rPr>
          <w:sz w:val="26"/>
          <w:szCs w:val="26"/>
        </w:rPr>
        <w:t xml:space="preserve"> chất lượng cao. Quốc gia này cũng đang phát triển các hướng dẫn và phân loại tín chỉ </w:t>
      </w:r>
      <w:r w:rsidR="00384AFE" w:rsidRPr="00C127EF">
        <w:rPr>
          <w:sz w:val="26"/>
          <w:szCs w:val="26"/>
        </w:rPr>
        <w:t>carbon</w:t>
      </w:r>
      <w:r w:rsidRPr="00C127EF">
        <w:rPr>
          <w:sz w:val="26"/>
          <w:szCs w:val="26"/>
        </w:rPr>
        <w:t xml:space="preserve"> để củng cố vai trò là trung tâm giao dịch </w:t>
      </w:r>
      <w:r w:rsidR="00384AFE" w:rsidRPr="00C127EF">
        <w:rPr>
          <w:sz w:val="26"/>
          <w:szCs w:val="26"/>
        </w:rPr>
        <w:t>carbon</w:t>
      </w:r>
      <w:r w:rsidRPr="00C127EF">
        <w:rPr>
          <w:sz w:val="26"/>
          <w:szCs w:val="26"/>
        </w:rPr>
        <w:t xml:space="preserve"> toàn cầu.</w:t>
      </w:r>
    </w:p>
    <w:p w14:paraId="6BF0B797" w14:textId="2FE85F1D" w:rsidR="00016465" w:rsidRPr="00C127EF" w:rsidRDefault="00016465" w:rsidP="00C127EF">
      <w:pPr>
        <w:tabs>
          <w:tab w:val="left" w:pos="851"/>
          <w:tab w:val="left" w:pos="993"/>
        </w:tabs>
        <w:spacing w:line="360" w:lineRule="auto"/>
        <w:ind w:firstLine="567"/>
        <w:jc w:val="both"/>
        <w:rPr>
          <w:sz w:val="26"/>
          <w:szCs w:val="26"/>
        </w:rPr>
      </w:pPr>
      <w:r w:rsidRPr="00C127EF">
        <w:rPr>
          <w:sz w:val="26"/>
          <w:szCs w:val="26"/>
        </w:rPr>
        <w:t xml:space="preserve">Indonesia: Năm 2023, Indonesia triển khai hệ thống giao dịch phát thải bắt buộc (ETS) và cho phép bán tín chỉ </w:t>
      </w:r>
      <w:r w:rsidR="00384AFE" w:rsidRPr="00C127EF">
        <w:rPr>
          <w:sz w:val="26"/>
          <w:szCs w:val="26"/>
        </w:rPr>
        <w:t>carbon</w:t>
      </w:r>
      <w:r w:rsidRPr="00C127EF">
        <w:rPr>
          <w:sz w:val="26"/>
          <w:szCs w:val="26"/>
        </w:rPr>
        <w:t xml:space="preserve"> từ các dự án năng lượng cho các nhà đầu tư quốc tế vào tháng 01 năm 2025. Chính phủ cũng đang chuẩn bị ra mắt TTTCCB dựa trên lĩnh vực lâm nghiệp, với tiềm năng tạo ra doanh thu đáng kể hàng năm.</w:t>
      </w:r>
    </w:p>
    <w:p w14:paraId="0CC0061B" w14:textId="4C77D2BB" w:rsidR="00016465" w:rsidRPr="00C127EF" w:rsidRDefault="00016465" w:rsidP="00C127EF">
      <w:pPr>
        <w:tabs>
          <w:tab w:val="left" w:pos="851"/>
          <w:tab w:val="left" w:pos="993"/>
        </w:tabs>
        <w:spacing w:line="360" w:lineRule="auto"/>
        <w:ind w:firstLine="567"/>
        <w:jc w:val="both"/>
        <w:rPr>
          <w:sz w:val="26"/>
          <w:szCs w:val="26"/>
        </w:rPr>
      </w:pPr>
      <w:r w:rsidRPr="00C127EF">
        <w:rPr>
          <w:sz w:val="26"/>
          <w:szCs w:val="26"/>
        </w:rPr>
        <w:t xml:space="preserve">Malaysia: Tháng 3 năm 2023, Malaysia thành lập sàn giao dịch Bursa Carbon Exchange (BCX) và khởi động nền tảng đấu giá tín chỉ </w:t>
      </w:r>
      <w:r w:rsidR="00384AFE" w:rsidRPr="00C127EF">
        <w:rPr>
          <w:sz w:val="26"/>
          <w:szCs w:val="26"/>
        </w:rPr>
        <w:t>carbon</w:t>
      </w:r>
      <w:r w:rsidRPr="00C127EF">
        <w:rPr>
          <w:sz w:val="26"/>
          <w:szCs w:val="26"/>
        </w:rPr>
        <w:t xml:space="preserve">, nhằm chứng minh tính khả thi của giao dịch tín chỉ </w:t>
      </w:r>
      <w:r w:rsidR="00384AFE" w:rsidRPr="00C127EF">
        <w:rPr>
          <w:sz w:val="26"/>
          <w:szCs w:val="26"/>
        </w:rPr>
        <w:t>carbon</w:t>
      </w:r>
      <w:r w:rsidRPr="00C127EF">
        <w:rPr>
          <w:sz w:val="26"/>
          <w:szCs w:val="26"/>
        </w:rPr>
        <w:t xml:space="preserve"> trong nước.</w:t>
      </w:r>
    </w:p>
    <w:p w14:paraId="3DB70304" w14:textId="1A3A3965" w:rsidR="00016465" w:rsidRPr="00C127EF" w:rsidRDefault="00016465" w:rsidP="00C127EF">
      <w:pPr>
        <w:tabs>
          <w:tab w:val="left" w:pos="851"/>
          <w:tab w:val="left" w:pos="993"/>
        </w:tabs>
        <w:spacing w:line="360" w:lineRule="auto"/>
        <w:ind w:firstLine="567"/>
        <w:jc w:val="both"/>
        <w:rPr>
          <w:sz w:val="26"/>
          <w:szCs w:val="26"/>
        </w:rPr>
      </w:pPr>
      <w:r w:rsidRPr="00C127EF">
        <w:rPr>
          <w:sz w:val="26"/>
          <w:szCs w:val="26"/>
        </w:rPr>
        <w:t xml:space="preserve">Thái Lan: Từ năm 2015, Thái Lan đã triển khai hệ thống giao dịch phát thải tự nguyện (V-ETS) và gần đây, vào tháng 01 năm 2023, Liên đoàn Công nghiệp Thái Lan (FTI) đã mở nền tảng giao dịch tín chỉ </w:t>
      </w:r>
      <w:r w:rsidR="00384AFE" w:rsidRPr="00C127EF">
        <w:rPr>
          <w:sz w:val="26"/>
          <w:szCs w:val="26"/>
        </w:rPr>
        <w:t>carbon</w:t>
      </w:r>
      <w:r w:rsidRPr="00C127EF">
        <w:rPr>
          <w:sz w:val="26"/>
          <w:szCs w:val="26"/>
        </w:rPr>
        <w:t xml:space="preserve"> FTIX, hỗ trợ các doanh nghiệp trong nước tiếp cận tín chỉ </w:t>
      </w:r>
      <w:r w:rsidR="00384AFE" w:rsidRPr="00C127EF">
        <w:rPr>
          <w:sz w:val="26"/>
          <w:szCs w:val="26"/>
        </w:rPr>
        <w:t>carbon</w:t>
      </w:r>
      <w:r w:rsidRPr="00C127EF">
        <w:rPr>
          <w:sz w:val="26"/>
          <w:szCs w:val="26"/>
        </w:rPr>
        <w:t xml:space="preserve"> để đáp ứng yêu cầu xuất khẩu.</w:t>
      </w:r>
    </w:p>
    <w:p w14:paraId="30FB75B0" w14:textId="349C95CE" w:rsidR="00016465" w:rsidRPr="00C127EF" w:rsidRDefault="00016465" w:rsidP="00C127EF">
      <w:pPr>
        <w:tabs>
          <w:tab w:val="left" w:pos="851"/>
          <w:tab w:val="left" w:pos="993"/>
        </w:tabs>
        <w:spacing w:line="360" w:lineRule="auto"/>
        <w:ind w:firstLine="567"/>
        <w:jc w:val="both"/>
        <w:rPr>
          <w:sz w:val="26"/>
          <w:szCs w:val="26"/>
        </w:rPr>
      </w:pPr>
      <w:r w:rsidRPr="00C127EF">
        <w:rPr>
          <w:sz w:val="26"/>
          <w:szCs w:val="26"/>
        </w:rPr>
        <w:t xml:space="preserve">Việt Nam: Luật Bảo vệ Môi trường năm 2020 đặt nền móng cho việc xây dựng hệ thống giao dịch phát thải bắt buộc (ETS) và cơ chế tín chỉ </w:t>
      </w:r>
      <w:r w:rsidR="00384AFE" w:rsidRPr="00C127EF">
        <w:rPr>
          <w:sz w:val="26"/>
          <w:szCs w:val="26"/>
        </w:rPr>
        <w:t>carbon</w:t>
      </w:r>
      <w:r w:rsidRPr="00C127EF">
        <w:rPr>
          <w:sz w:val="26"/>
          <w:szCs w:val="26"/>
        </w:rPr>
        <w:t xml:space="preserve"> trong nước, cho phép tích hợp với các nỗ lực quốc tế.</w:t>
      </w:r>
    </w:p>
    <w:p w14:paraId="55F0B6C3" w14:textId="77777777" w:rsidR="00004ACA" w:rsidRPr="00C127EF" w:rsidRDefault="00004ACA" w:rsidP="00C127EF">
      <w:pPr>
        <w:spacing w:line="360" w:lineRule="auto"/>
        <w:rPr>
          <w:b/>
          <w:bCs/>
          <w:sz w:val="26"/>
          <w:szCs w:val="26"/>
          <w:lang w:val="vi-VN"/>
        </w:rPr>
      </w:pPr>
      <w:bookmarkStart w:id="107" w:name="_Toc215351197"/>
      <w:bookmarkStart w:id="108" w:name="_Toc215422624"/>
      <w:r w:rsidRPr="00C127EF">
        <w:br w:type="page"/>
      </w:r>
    </w:p>
    <w:p w14:paraId="2A6D0875" w14:textId="09E29EBF" w:rsidR="00016465" w:rsidRPr="00C127EF" w:rsidRDefault="00016465" w:rsidP="00C127EF">
      <w:pPr>
        <w:pStyle w:val="01"/>
        <w:rPr>
          <w:color w:val="auto"/>
        </w:rPr>
      </w:pPr>
      <w:bookmarkStart w:id="109" w:name="_Toc217028740"/>
      <w:r w:rsidRPr="00C127EF">
        <w:rPr>
          <w:color w:val="auto"/>
        </w:rPr>
        <w:lastRenderedPageBreak/>
        <w:t xml:space="preserve">Tiểu kết </w:t>
      </w:r>
      <w:r w:rsidR="00720511" w:rsidRPr="00C127EF">
        <w:rPr>
          <w:color w:val="auto"/>
        </w:rPr>
        <w:t xml:space="preserve">Chương </w:t>
      </w:r>
      <w:r w:rsidRPr="00C127EF">
        <w:rPr>
          <w:color w:val="auto"/>
        </w:rPr>
        <w:t>1</w:t>
      </w:r>
      <w:bookmarkEnd w:id="107"/>
      <w:bookmarkEnd w:id="108"/>
      <w:bookmarkEnd w:id="109"/>
    </w:p>
    <w:p w14:paraId="366BE405" w14:textId="77777777" w:rsidR="00720511" w:rsidRPr="00C127EF" w:rsidRDefault="00720511" w:rsidP="00C127EF">
      <w:pPr>
        <w:tabs>
          <w:tab w:val="left" w:pos="851"/>
          <w:tab w:val="left" w:pos="993"/>
        </w:tabs>
        <w:spacing w:line="360" w:lineRule="auto"/>
        <w:ind w:firstLine="567"/>
        <w:jc w:val="both"/>
        <w:rPr>
          <w:sz w:val="26"/>
          <w:szCs w:val="26"/>
        </w:rPr>
      </w:pPr>
    </w:p>
    <w:p w14:paraId="33EA312B" w14:textId="7CFBDB56" w:rsidR="00016465" w:rsidRPr="00C127EF" w:rsidRDefault="00016465" w:rsidP="00C127EF">
      <w:pPr>
        <w:tabs>
          <w:tab w:val="left" w:pos="851"/>
          <w:tab w:val="left" w:pos="993"/>
        </w:tabs>
        <w:spacing w:line="360" w:lineRule="auto"/>
        <w:ind w:firstLine="567"/>
        <w:jc w:val="both"/>
        <w:rPr>
          <w:sz w:val="26"/>
          <w:szCs w:val="26"/>
        </w:rPr>
      </w:pPr>
      <w:r w:rsidRPr="00C127EF">
        <w:rPr>
          <w:sz w:val="26"/>
          <w:szCs w:val="26"/>
        </w:rPr>
        <w:t xml:space="preserve">Chương 1 đã tập trung luận giải những vấn đề lý luận cơ bản làm nền tảng cho việc nghiên cứu pháp luật và thực tiễn thực hiện pháp luật về TTTCCB tại Việt Nam. Trước hết, chương đã hệ thống hóa và phân tích khái niệm tín chỉ </w:t>
      </w:r>
      <w:r w:rsidR="00384AFE" w:rsidRPr="00C127EF">
        <w:rPr>
          <w:sz w:val="26"/>
          <w:szCs w:val="26"/>
        </w:rPr>
        <w:t>carbon</w:t>
      </w:r>
      <w:r w:rsidRPr="00C127EF">
        <w:rPr>
          <w:sz w:val="26"/>
          <w:szCs w:val="26"/>
        </w:rPr>
        <w:t xml:space="preserve">, TTTCCB, nguồn gốc hình thành từ Nghị định thư Kyoto năm 1997, làm rõ bản chất pháp lý của tín chỉ </w:t>
      </w:r>
      <w:r w:rsidR="00384AFE" w:rsidRPr="00C127EF">
        <w:rPr>
          <w:sz w:val="26"/>
          <w:szCs w:val="26"/>
        </w:rPr>
        <w:t>carbon</w:t>
      </w:r>
      <w:r w:rsidRPr="00C127EF">
        <w:rPr>
          <w:sz w:val="26"/>
          <w:szCs w:val="26"/>
        </w:rPr>
        <w:t xml:space="preserve"> với tư cách là một loại hàng hóa đặc thù thể hiện quyền phát thải một tấn CO₂ hoặc KNK tương đương. Việc Luật Bảo vệ môi trường năm 2020 lần đầu tiên luật hóa định nghĩa tín chỉ </w:t>
      </w:r>
      <w:r w:rsidR="00384AFE" w:rsidRPr="00C127EF">
        <w:rPr>
          <w:sz w:val="26"/>
          <w:szCs w:val="26"/>
        </w:rPr>
        <w:t>carbon</w:t>
      </w:r>
      <w:r w:rsidRPr="00C127EF">
        <w:rPr>
          <w:sz w:val="26"/>
          <w:szCs w:val="26"/>
        </w:rPr>
        <w:t xml:space="preserve"> đánh dấu bước chuyển quan trọng trong tư duy lập pháp, đặt nền móng pháp lý để hình thành TTTCCB trong nước. Bên cạnh đó, Chương 1 cũng đã phân tích toàn diện vai trò của TTTCCB từ các góc độ môi trường, kinh tế, xã hội và pháp lý. Ngoài ra, chương đã phân loại TTTCCB thành thị trường bắt buộc và thị trường tự nguyện, qua đó chỉ ra vị trí, đặc điểm và mối liên hệ giữa hai loại thị trường này trong cấu trúc của thị trường </w:t>
      </w:r>
      <w:r w:rsidR="00384AFE" w:rsidRPr="00C127EF">
        <w:rPr>
          <w:sz w:val="26"/>
          <w:szCs w:val="26"/>
        </w:rPr>
        <w:t>carbon</w:t>
      </w:r>
      <w:r w:rsidRPr="00C127EF">
        <w:rPr>
          <w:sz w:val="26"/>
          <w:szCs w:val="26"/>
        </w:rPr>
        <w:t xml:space="preserve"> toàn cầu. Cuối cùng, Chương 1 đã làm rõ nội dung nền tảng của pháp luật về TTTCCB, bao gồm các nguyên tắc pháp lý chi phối hoạt động của thị trường như nguyên tắc bổ sung, nguyên tắc minh bạch, nguyên tắc đo lường, báo cáo, thẩm định (MRV), nguyên tắc tránh tính toán hai lần. Những nguyên tắc này không chỉ bảo đảm tính toàn vẹn môi trường của tín chỉ </w:t>
      </w:r>
      <w:r w:rsidR="00384AFE" w:rsidRPr="00C127EF">
        <w:rPr>
          <w:sz w:val="26"/>
          <w:szCs w:val="26"/>
        </w:rPr>
        <w:t>carbon</w:t>
      </w:r>
      <w:r w:rsidRPr="00C127EF">
        <w:rPr>
          <w:sz w:val="26"/>
          <w:szCs w:val="26"/>
        </w:rPr>
        <w:t xml:space="preserve"> mà còn là điều kiện để thị trường trong nước có thể liên thông với thị trường quốc tế. Từ các phân tích lý luận nêu trên có thể khẳng định rằng: TTTCCB là một cơ chế thị trường đặc thù, có tính chất phức tạp, liên ngành và mang tính quốc tế cao; việc hiểu rõ bản chất pháp lý, vai trò, phân loại và hệ thống nguyên tắc vận hành của thị trường là cơ sở không thể thiếu để đánh giá thực trạng pháp luật hiện hành, cũng như đề xuất giải pháp hoàn thiện pháp luật và nâng cao hiệu quả thực thi trong bối cảnh Việt Nam xây dựng và vận hành thị trường </w:t>
      </w:r>
      <w:r w:rsidR="00384AFE" w:rsidRPr="00C127EF">
        <w:rPr>
          <w:sz w:val="26"/>
          <w:szCs w:val="26"/>
        </w:rPr>
        <w:t>carbon</w:t>
      </w:r>
      <w:r w:rsidRPr="00C127EF">
        <w:rPr>
          <w:sz w:val="26"/>
          <w:szCs w:val="26"/>
        </w:rPr>
        <w:t>. Chương 1 vì vậy đóng vai trò nền tảng lý luận quan trọng cho toàn bộ đề án, tạo cơ sở để Chương 2 đi sâu phân tích thực tiễn thực hiện pháp luật về TTTCCB tại Việt Nam và Chương 3 đề xuất các giải pháp hoàn thiện pháp luật và nâng cao hiệu quả thực thi trong thời gian tới.</w:t>
      </w:r>
    </w:p>
    <w:p w14:paraId="3A6D0F18" w14:textId="77777777" w:rsidR="00016465" w:rsidRPr="00C127EF" w:rsidRDefault="00016465" w:rsidP="00C127EF">
      <w:pPr>
        <w:tabs>
          <w:tab w:val="left" w:pos="851"/>
          <w:tab w:val="left" w:pos="993"/>
        </w:tabs>
        <w:spacing w:line="360" w:lineRule="auto"/>
        <w:ind w:firstLine="567"/>
        <w:jc w:val="both"/>
        <w:rPr>
          <w:sz w:val="26"/>
          <w:szCs w:val="26"/>
        </w:rPr>
      </w:pPr>
    </w:p>
    <w:p w14:paraId="7A2CC594" w14:textId="77777777" w:rsidR="00720511" w:rsidRPr="00C127EF" w:rsidRDefault="00720511" w:rsidP="00C127EF">
      <w:pPr>
        <w:pStyle w:val="01"/>
        <w:rPr>
          <w:color w:val="auto"/>
        </w:rPr>
      </w:pPr>
      <w:bookmarkStart w:id="110" w:name="_Toc215351198"/>
      <w:bookmarkStart w:id="111" w:name="_Toc215422625"/>
      <w:bookmarkStart w:id="112" w:name="_Toc217028741"/>
      <w:r w:rsidRPr="00C127EF">
        <w:rPr>
          <w:color w:val="auto"/>
        </w:rPr>
        <w:lastRenderedPageBreak/>
        <w:t>CHƯƠNG 2</w:t>
      </w:r>
      <w:bookmarkEnd w:id="112"/>
    </w:p>
    <w:p w14:paraId="04E8E8B5" w14:textId="513FE621" w:rsidR="00016465" w:rsidRPr="00C127EF" w:rsidRDefault="00F22A3D" w:rsidP="00C127EF">
      <w:pPr>
        <w:pStyle w:val="01"/>
        <w:rPr>
          <w:color w:val="auto"/>
        </w:rPr>
      </w:pPr>
      <w:bookmarkStart w:id="113" w:name="_Toc217028742"/>
      <w:r w:rsidRPr="00C127EF">
        <w:rPr>
          <w:color w:val="auto"/>
        </w:rPr>
        <w:t xml:space="preserve">THỰC TRẠNG PHÁP LUẬT VÀ THỰC TIỄN </w:t>
      </w:r>
      <w:r w:rsidR="00004ACA" w:rsidRPr="00C127EF">
        <w:rPr>
          <w:color w:val="auto"/>
          <w:lang w:val="en-US"/>
        </w:rPr>
        <w:t>THỰC HIỆN</w:t>
      </w:r>
      <w:r w:rsidRPr="00C127EF">
        <w:rPr>
          <w:color w:val="auto"/>
        </w:rPr>
        <w:t xml:space="preserve"> PHÁP LUẬT VỀ THỊ TRƯỜNG TÍN CHỈ </w:t>
      </w:r>
      <w:r w:rsidR="00384AFE" w:rsidRPr="00C127EF">
        <w:rPr>
          <w:color w:val="auto"/>
        </w:rPr>
        <w:t>CARBON</w:t>
      </w:r>
      <w:r w:rsidRPr="00C127EF">
        <w:rPr>
          <w:color w:val="auto"/>
        </w:rPr>
        <w:t xml:space="preserve"> TẠI VIỆT NAM</w:t>
      </w:r>
      <w:bookmarkEnd w:id="110"/>
      <w:bookmarkEnd w:id="111"/>
      <w:bookmarkEnd w:id="113"/>
    </w:p>
    <w:p w14:paraId="02D3C0B0" w14:textId="77777777" w:rsidR="00720511" w:rsidRPr="00C127EF" w:rsidRDefault="00720511" w:rsidP="00C127EF">
      <w:pPr>
        <w:pStyle w:val="ZZ"/>
        <w:rPr>
          <w:color w:val="auto"/>
        </w:rPr>
      </w:pPr>
      <w:bookmarkStart w:id="114" w:name="_Toc215351199"/>
      <w:bookmarkStart w:id="115" w:name="_Toc215422626"/>
    </w:p>
    <w:p w14:paraId="76342B30" w14:textId="5E31D01A" w:rsidR="00016465" w:rsidRPr="00C127EF" w:rsidRDefault="00016465" w:rsidP="00C127EF">
      <w:pPr>
        <w:pStyle w:val="02"/>
        <w:rPr>
          <w:color w:val="auto"/>
        </w:rPr>
      </w:pPr>
      <w:bookmarkStart w:id="116" w:name="_Toc217028743"/>
      <w:r w:rsidRPr="00C127EF">
        <w:rPr>
          <w:color w:val="auto"/>
        </w:rPr>
        <w:t xml:space="preserve">2.1. Thực trạng pháp luật về thị trường tín chỉ </w:t>
      </w:r>
      <w:r w:rsidR="00384AFE" w:rsidRPr="00C127EF">
        <w:rPr>
          <w:color w:val="auto"/>
        </w:rPr>
        <w:t>carbon</w:t>
      </w:r>
      <w:bookmarkEnd w:id="114"/>
      <w:bookmarkEnd w:id="115"/>
      <w:bookmarkEnd w:id="116"/>
    </w:p>
    <w:p w14:paraId="4A69BC8F" w14:textId="28ED87E4" w:rsidR="00016465" w:rsidRPr="00C127EF" w:rsidRDefault="00016465" w:rsidP="00C127EF">
      <w:pPr>
        <w:pStyle w:val="03"/>
        <w:rPr>
          <w:color w:val="auto"/>
        </w:rPr>
      </w:pPr>
      <w:bookmarkStart w:id="117" w:name="_Toc215351200"/>
      <w:bookmarkStart w:id="118" w:name="_Toc215422627"/>
      <w:bookmarkStart w:id="119" w:name="_Toc217028744"/>
      <w:r w:rsidRPr="00C127EF">
        <w:rPr>
          <w:color w:val="auto"/>
        </w:rPr>
        <w:t xml:space="preserve">2.1.1. Quy định pháp luật về thị trường tín chỉ </w:t>
      </w:r>
      <w:r w:rsidR="00384AFE" w:rsidRPr="00C127EF">
        <w:rPr>
          <w:color w:val="auto"/>
        </w:rPr>
        <w:t>carbon</w:t>
      </w:r>
      <w:bookmarkEnd w:id="117"/>
      <w:bookmarkEnd w:id="118"/>
      <w:bookmarkEnd w:id="119"/>
    </w:p>
    <w:p w14:paraId="557397FC" w14:textId="4527838C" w:rsidR="00016465" w:rsidRPr="00C127EF" w:rsidRDefault="00016465" w:rsidP="00C127EF">
      <w:pPr>
        <w:pStyle w:val="04"/>
        <w:rPr>
          <w:color w:val="auto"/>
        </w:rPr>
      </w:pPr>
      <w:bookmarkStart w:id="120" w:name="_Toc215351201"/>
      <w:bookmarkStart w:id="121" w:name="_Toc215422628"/>
      <w:bookmarkStart w:id="122" w:name="_Toc216367104"/>
      <w:bookmarkStart w:id="123" w:name="_Toc216448367"/>
      <w:bookmarkStart w:id="124" w:name="_Toc217028745"/>
      <w:r w:rsidRPr="00C127EF">
        <w:rPr>
          <w:color w:val="auto"/>
        </w:rPr>
        <w:t xml:space="preserve">2.1.1.1. Quy định pháp luật về chủ thể tham gia thị trường tín chỉ </w:t>
      </w:r>
      <w:r w:rsidR="00384AFE" w:rsidRPr="00C127EF">
        <w:rPr>
          <w:color w:val="auto"/>
        </w:rPr>
        <w:t>carbon</w:t>
      </w:r>
      <w:bookmarkEnd w:id="120"/>
      <w:bookmarkEnd w:id="121"/>
      <w:bookmarkEnd w:id="122"/>
      <w:bookmarkEnd w:id="123"/>
      <w:bookmarkEnd w:id="124"/>
    </w:p>
    <w:p w14:paraId="16CCE25B" w14:textId="227DDE42" w:rsidR="00016465" w:rsidRPr="00C127EF" w:rsidRDefault="00016465" w:rsidP="00C127EF">
      <w:pPr>
        <w:tabs>
          <w:tab w:val="left" w:pos="851"/>
          <w:tab w:val="left" w:pos="993"/>
        </w:tabs>
        <w:spacing w:line="360" w:lineRule="auto"/>
        <w:ind w:firstLine="567"/>
        <w:jc w:val="both"/>
        <w:rPr>
          <w:bCs/>
          <w:sz w:val="26"/>
          <w:szCs w:val="26"/>
        </w:rPr>
      </w:pPr>
      <w:r w:rsidRPr="00C127EF">
        <w:rPr>
          <w:bCs/>
          <w:sz w:val="26"/>
          <w:szCs w:val="26"/>
        </w:rPr>
        <w:t xml:space="preserve">Trước khi Luật Bảo vệ môi trường năm 2020 được ban hành, Việt Nam chưa có văn bản quy phạm pháp luật nào quy định rõ ràng về TTTCCB. Đây là cơ sở pháp lý đầu tiên ghi nhận chính thức việc tổ chức và phát triển TTTCCB tại Việt Nam và được xem là tiền đề, bước khởi đầu về thể chế cho việc hình thành và phát triển thị trường trên. Mặc dù đây là bước đột phá mang tính lịch sử nhưng việc ghi nhận về vấn đề trên vẫn còn mang tính nguyên sơ, còn rất nhiều vấn đề chưa được “nhắc đến”. Luật Bảo vệ Môi trường năm 2020 không có bất kỳ điều, khoản nào quy định rõ ràng về “chủ thể tham gia thị trường tín chỉ </w:t>
      </w:r>
      <w:r w:rsidR="00384AFE" w:rsidRPr="00C127EF">
        <w:rPr>
          <w:bCs/>
          <w:sz w:val="26"/>
          <w:szCs w:val="26"/>
        </w:rPr>
        <w:t>carbon</w:t>
      </w:r>
      <w:r w:rsidRPr="00C127EF">
        <w:rPr>
          <w:bCs/>
          <w:sz w:val="26"/>
          <w:szCs w:val="26"/>
        </w:rPr>
        <w:t>” mà chỉ thông qua quy định tại Khoản 2 Điều 139</w:t>
      </w:r>
      <w:r w:rsidR="00EC4FEB" w:rsidRPr="00C127EF">
        <w:rPr>
          <w:bCs/>
          <w:sz w:val="26"/>
          <w:szCs w:val="26"/>
          <w:lang w:val="vi-VN"/>
        </w:rPr>
        <w:t xml:space="preserve"> </w:t>
      </w:r>
      <w:r w:rsidRPr="00C127EF">
        <w:rPr>
          <w:bCs/>
          <w:sz w:val="26"/>
          <w:szCs w:val="26"/>
        </w:rPr>
        <w:t xml:space="preserve">để lồng ghép xác định quy định về chủ thể tham gia TTTCCB. Theo đó, Luật Bảo vệ Môi trường năm 2020 chỉ xác định </w:t>
      </w:r>
      <w:r w:rsidRPr="00C127EF">
        <w:rPr>
          <w:bCs/>
          <w:i/>
          <w:sz w:val="26"/>
          <w:szCs w:val="26"/>
        </w:rPr>
        <w:t>“các cơ sở được phân bổ hạn ngạch phát thải khí nhà kính”</w:t>
      </w:r>
      <w:r w:rsidRPr="00C127EF">
        <w:rPr>
          <w:bCs/>
          <w:sz w:val="26"/>
          <w:szCs w:val="26"/>
        </w:rPr>
        <w:t xml:space="preserve"> tức là các cơ sở thuộc Danh mục lĩnh vực, cơ sở phát thải KNK phải thực hiện kiểm kê KNK do Chính Phủ ban hành là chủ thể duy nhất có quyền tham gia vào thị trường </w:t>
      </w:r>
      <w:r w:rsidR="00384AFE" w:rsidRPr="00C127EF">
        <w:rPr>
          <w:bCs/>
          <w:sz w:val="26"/>
          <w:szCs w:val="26"/>
        </w:rPr>
        <w:t>carbon</w:t>
      </w:r>
      <w:r w:rsidRPr="00C127EF">
        <w:rPr>
          <w:bCs/>
          <w:sz w:val="26"/>
          <w:szCs w:val="26"/>
        </w:rPr>
        <w:t xml:space="preserve"> nói chung và TTTCCB nói riêng. Đây chính là văn bản quy phạm pháp luật đầu tiên ở Việt Nam quy định về chủ thể tham gia TTTCCB. Tuy nhiên, phạm vi liên quan đến chủ thể trên còn rất hẹp.</w:t>
      </w:r>
    </w:p>
    <w:p w14:paraId="18AC9FA0" w14:textId="5722E51F" w:rsidR="00016465" w:rsidRPr="00C127EF" w:rsidRDefault="00016465" w:rsidP="00C127EF">
      <w:pPr>
        <w:tabs>
          <w:tab w:val="left" w:pos="851"/>
          <w:tab w:val="left" w:pos="993"/>
        </w:tabs>
        <w:spacing w:line="360" w:lineRule="auto"/>
        <w:ind w:firstLine="567"/>
        <w:jc w:val="both"/>
        <w:rPr>
          <w:bCs/>
          <w:i/>
          <w:sz w:val="26"/>
          <w:szCs w:val="26"/>
          <w:lang w:val="vi-VN"/>
        </w:rPr>
      </w:pPr>
      <w:r w:rsidRPr="00C127EF">
        <w:rPr>
          <w:bCs/>
          <w:sz w:val="26"/>
          <w:szCs w:val="26"/>
        </w:rPr>
        <w:t>Trên cơ sở nội dung quy định tại Luật Bảo vệ Môi trường năm 2020, Nghị định 06/2022/NĐ-CP về giảm nhẹ phát thải KNK và bảo vệ tầng ô-dôn đã có những quy định mới nhằm cụ thể hóa, mở rộng thêm nhiều nhóm chủ thể tham gia vào TTTCCB. Cụ thể, tại Điều 16 Nghị định 06/2022/NĐ-CP ngày 07/01/2022 về giảm nhẹ phát thải KNK và bảo vệ tầng ô-dôn quy định</w:t>
      </w:r>
      <w:r w:rsidR="001D2DF4" w:rsidRPr="00C127EF">
        <w:rPr>
          <w:bCs/>
          <w:sz w:val="26"/>
          <w:szCs w:val="26"/>
          <w:lang w:val="vi-VN"/>
        </w:rPr>
        <w:t xml:space="preserve"> tại Điều 16.</w:t>
      </w:r>
    </w:p>
    <w:p w14:paraId="3535F452" w14:textId="3364E7EC" w:rsidR="00016465" w:rsidRPr="00C127EF" w:rsidRDefault="00016465" w:rsidP="00C127EF">
      <w:pPr>
        <w:pStyle w:val="04"/>
        <w:rPr>
          <w:color w:val="auto"/>
        </w:rPr>
      </w:pPr>
      <w:bookmarkStart w:id="125" w:name="_Toc215351202"/>
      <w:bookmarkStart w:id="126" w:name="_Toc215422629"/>
      <w:bookmarkStart w:id="127" w:name="_Toc216367105"/>
      <w:bookmarkStart w:id="128" w:name="_Toc216448368"/>
      <w:bookmarkStart w:id="129" w:name="_Toc217028746"/>
      <w:r w:rsidRPr="00C127EF">
        <w:rPr>
          <w:color w:val="auto"/>
        </w:rPr>
        <w:t xml:space="preserve">2.1.1.2. Quy định pháp luật về đăng ký, chứng nhận và giao dịch thị trường tín chỉ </w:t>
      </w:r>
      <w:r w:rsidR="00384AFE" w:rsidRPr="00C127EF">
        <w:rPr>
          <w:color w:val="auto"/>
        </w:rPr>
        <w:t>carbon</w:t>
      </w:r>
      <w:bookmarkEnd w:id="125"/>
      <w:bookmarkEnd w:id="126"/>
      <w:bookmarkEnd w:id="127"/>
      <w:bookmarkEnd w:id="128"/>
      <w:bookmarkEnd w:id="129"/>
    </w:p>
    <w:p w14:paraId="71EAADB3" w14:textId="289FD3E6" w:rsidR="00016465" w:rsidRPr="00C127EF" w:rsidRDefault="00016465" w:rsidP="00C127EF">
      <w:pPr>
        <w:tabs>
          <w:tab w:val="left" w:pos="851"/>
          <w:tab w:val="left" w:pos="993"/>
        </w:tabs>
        <w:spacing w:line="360" w:lineRule="auto"/>
        <w:ind w:firstLine="567"/>
        <w:jc w:val="both"/>
        <w:rPr>
          <w:sz w:val="26"/>
          <w:szCs w:val="26"/>
          <w:lang w:val="vi-VN"/>
        </w:rPr>
      </w:pPr>
      <w:r w:rsidRPr="00C127EF">
        <w:rPr>
          <w:sz w:val="26"/>
          <w:szCs w:val="26"/>
          <w:lang w:val="vi-VN"/>
        </w:rPr>
        <w:t xml:space="preserve">- Về việc đăng ký trên thị trường tín chỉ </w:t>
      </w:r>
      <w:r w:rsidR="00384AFE" w:rsidRPr="00C127EF">
        <w:rPr>
          <w:sz w:val="26"/>
          <w:szCs w:val="26"/>
          <w:lang w:val="vi-VN"/>
        </w:rPr>
        <w:t>carbon</w:t>
      </w:r>
      <w:r w:rsidRPr="00C127EF">
        <w:rPr>
          <w:sz w:val="26"/>
          <w:szCs w:val="26"/>
          <w:lang w:val="vi-VN"/>
        </w:rPr>
        <w:t>:</w:t>
      </w:r>
    </w:p>
    <w:p w14:paraId="3E09CD5E" w14:textId="078172EB" w:rsidR="00016465" w:rsidRPr="00C127EF" w:rsidRDefault="00016465" w:rsidP="00C127EF">
      <w:pPr>
        <w:tabs>
          <w:tab w:val="left" w:pos="851"/>
          <w:tab w:val="left" w:pos="993"/>
        </w:tabs>
        <w:spacing w:line="360" w:lineRule="auto"/>
        <w:ind w:firstLine="567"/>
        <w:jc w:val="both"/>
        <w:rPr>
          <w:sz w:val="26"/>
          <w:szCs w:val="26"/>
          <w:lang w:val="en-US"/>
        </w:rPr>
      </w:pPr>
      <w:r w:rsidRPr="00C127EF">
        <w:rPr>
          <w:bCs/>
          <w:i/>
          <w:iCs/>
          <w:sz w:val="26"/>
          <w:szCs w:val="26"/>
          <w:lang w:val="vi-VN"/>
        </w:rPr>
        <w:lastRenderedPageBreak/>
        <w:t>Một là,</w:t>
      </w:r>
      <w:r w:rsidRPr="00C127EF">
        <w:rPr>
          <w:sz w:val="26"/>
          <w:szCs w:val="26"/>
          <w:lang w:val="vi-VN"/>
        </w:rPr>
        <w:t xml:space="preserve"> nhóm các chủ thể được Bộ Nông nghiệp và Môi trường cấp tài khoản trên Hệ thống đăng ký quốc gia và gửi thông tin cho cơ sở, tổ chức</w:t>
      </w:r>
      <w:r w:rsidR="00D16FB9" w:rsidRPr="00C127EF">
        <w:rPr>
          <w:sz w:val="26"/>
          <w:szCs w:val="26"/>
          <w:lang w:val="en-US"/>
        </w:rPr>
        <w:t xml:space="preserve">. </w:t>
      </w:r>
    </w:p>
    <w:p w14:paraId="191867DE" w14:textId="3D3BB736" w:rsidR="00016465" w:rsidRPr="00C127EF" w:rsidRDefault="00016465" w:rsidP="00C127EF">
      <w:pPr>
        <w:tabs>
          <w:tab w:val="left" w:pos="851"/>
          <w:tab w:val="left" w:pos="993"/>
        </w:tabs>
        <w:spacing w:line="360" w:lineRule="auto"/>
        <w:ind w:firstLine="567"/>
        <w:jc w:val="both"/>
        <w:rPr>
          <w:sz w:val="26"/>
          <w:szCs w:val="26"/>
          <w:lang w:val="en-US"/>
        </w:rPr>
      </w:pPr>
      <w:r w:rsidRPr="00C127EF">
        <w:rPr>
          <w:bCs/>
          <w:i/>
          <w:iCs/>
          <w:sz w:val="26"/>
          <w:szCs w:val="26"/>
          <w:lang w:val="vi-VN"/>
        </w:rPr>
        <w:t>Hai là,</w:t>
      </w:r>
      <w:r w:rsidRPr="00C127EF">
        <w:rPr>
          <w:sz w:val="26"/>
          <w:szCs w:val="26"/>
          <w:lang w:val="vi-VN"/>
        </w:rPr>
        <w:t xml:space="preserve"> nhóm các chủ thể phải thực hiện gửi Hồ sơ đăng ký tài khoản tới Bộ Nông nghiệp và Môi trường để được cấp tài khoản trên hệ thống đăng ký quốc gia</w:t>
      </w:r>
      <w:r w:rsidR="00D16FB9" w:rsidRPr="00C127EF">
        <w:rPr>
          <w:sz w:val="26"/>
          <w:szCs w:val="26"/>
          <w:lang w:val="en-US"/>
        </w:rPr>
        <w:t xml:space="preserve">. </w:t>
      </w:r>
    </w:p>
    <w:p w14:paraId="5F249028" w14:textId="519D78B0" w:rsidR="00016465" w:rsidRPr="00C127EF" w:rsidRDefault="00016465" w:rsidP="00C127EF">
      <w:pPr>
        <w:tabs>
          <w:tab w:val="left" w:pos="851"/>
          <w:tab w:val="left" w:pos="993"/>
        </w:tabs>
        <w:spacing w:line="360" w:lineRule="auto"/>
        <w:ind w:firstLine="567"/>
        <w:jc w:val="both"/>
        <w:rPr>
          <w:sz w:val="26"/>
          <w:szCs w:val="26"/>
          <w:lang w:val="vi-VN"/>
        </w:rPr>
      </w:pPr>
      <w:r w:rsidRPr="00C127EF">
        <w:rPr>
          <w:sz w:val="26"/>
          <w:szCs w:val="26"/>
          <w:lang w:val="vi-VN"/>
        </w:rPr>
        <w:t xml:space="preserve">- Về việc xác nhận tín chỉ </w:t>
      </w:r>
      <w:r w:rsidR="00384AFE" w:rsidRPr="00C127EF">
        <w:rPr>
          <w:sz w:val="26"/>
          <w:szCs w:val="26"/>
          <w:lang w:val="vi-VN"/>
        </w:rPr>
        <w:t>carbon</w:t>
      </w:r>
      <w:r w:rsidRPr="00C127EF">
        <w:rPr>
          <w:sz w:val="26"/>
          <w:szCs w:val="26"/>
          <w:lang w:val="vi-VN"/>
        </w:rPr>
        <w:t>:</w:t>
      </w:r>
    </w:p>
    <w:p w14:paraId="18BB3D81" w14:textId="36F075AC" w:rsidR="00016465" w:rsidRPr="00C127EF" w:rsidRDefault="00016465" w:rsidP="00C127EF">
      <w:pPr>
        <w:tabs>
          <w:tab w:val="left" w:pos="851"/>
          <w:tab w:val="left" w:pos="993"/>
        </w:tabs>
        <w:spacing w:line="360" w:lineRule="auto"/>
        <w:ind w:firstLine="567"/>
        <w:jc w:val="both"/>
        <w:rPr>
          <w:sz w:val="26"/>
          <w:szCs w:val="26"/>
          <w:lang w:val="vi-VN"/>
        </w:rPr>
      </w:pPr>
      <w:r w:rsidRPr="00C127EF">
        <w:rPr>
          <w:sz w:val="26"/>
          <w:szCs w:val="26"/>
          <w:lang w:val="vi-VN"/>
        </w:rPr>
        <w:t xml:space="preserve">Trong pháp luật Việt Nam hiện hành, khái niệm “tín chỉ </w:t>
      </w:r>
      <w:r w:rsidR="00384AFE" w:rsidRPr="00C127EF">
        <w:rPr>
          <w:sz w:val="26"/>
          <w:szCs w:val="26"/>
          <w:lang w:val="vi-VN"/>
        </w:rPr>
        <w:t>carbon</w:t>
      </w:r>
      <w:r w:rsidRPr="00C127EF">
        <w:rPr>
          <w:sz w:val="26"/>
          <w:szCs w:val="26"/>
          <w:lang w:val="vi-VN"/>
        </w:rPr>
        <w:t xml:space="preserve">” đã được định nghĩa tại khoản 35 Điều 3 Luật Bảo vệ môi trường năm 2020. Tín chỉ </w:t>
      </w:r>
      <w:r w:rsidR="00384AFE" w:rsidRPr="00C127EF">
        <w:rPr>
          <w:sz w:val="26"/>
          <w:szCs w:val="26"/>
          <w:lang w:val="vi-VN"/>
        </w:rPr>
        <w:t>carbon</w:t>
      </w:r>
      <w:r w:rsidRPr="00C127EF">
        <w:rPr>
          <w:sz w:val="26"/>
          <w:szCs w:val="26"/>
          <w:lang w:val="vi-VN"/>
        </w:rPr>
        <w:t xml:space="preserve"> là một trong số hai loại “hàng hóa” được phép trao đổi trên Sàn giao dịch </w:t>
      </w:r>
      <w:r w:rsidR="00384AFE" w:rsidRPr="00C127EF">
        <w:rPr>
          <w:sz w:val="26"/>
          <w:szCs w:val="26"/>
          <w:lang w:val="vi-VN"/>
        </w:rPr>
        <w:t>carbon</w:t>
      </w:r>
      <w:r w:rsidRPr="00C127EF">
        <w:rPr>
          <w:sz w:val="26"/>
          <w:szCs w:val="26"/>
          <w:lang w:val="vi-VN"/>
        </w:rPr>
        <w:t xml:space="preserve"> bên cạnh hạn ngạch phát thải KNK. </w:t>
      </w:r>
    </w:p>
    <w:p w14:paraId="462B7328" w14:textId="4717F4E6" w:rsidR="00016465" w:rsidRPr="00C127EF" w:rsidRDefault="00016465" w:rsidP="00C127EF">
      <w:pPr>
        <w:tabs>
          <w:tab w:val="left" w:pos="851"/>
          <w:tab w:val="left" w:pos="993"/>
        </w:tabs>
        <w:spacing w:line="360" w:lineRule="auto"/>
        <w:ind w:firstLine="567"/>
        <w:jc w:val="both"/>
        <w:rPr>
          <w:sz w:val="26"/>
          <w:szCs w:val="26"/>
          <w:lang w:val="vi-VN"/>
        </w:rPr>
      </w:pPr>
      <w:r w:rsidRPr="00C127EF">
        <w:rPr>
          <w:sz w:val="26"/>
          <w:szCs w:val="26"/>
          <w:lang w:val="vi-VN"/>
        </w:rPr>
        <w:t xml:space="preserve">- Về việc giao dịch tín chỉ </w:t>
      </w:r>
      <w:r w:rsidR="00384AFE" w:rsidRPr="00C127EF">
        <w:rPr>
          <w:sz w:val="26"/>
          <w:szCs w:val="26"/>
          <w:lang w:val="vi-VN"/>
        </w:rPr>
        <w:t>carbon</w:t>
      </w:r>
      <w:r w:rsidRPr="00C127EF">
        <w:rPr>
          <w:sz w:val="26"/>
          <w:szCs w:val="26"/>
          <w:lang w:val="vi-VN"/>
        </w:rPr>
        <w:t>:</w:t>
      </w:r>
    </w:p>
    <w:p w14:paraId="1F6F1D24" w14:textId="41DF2645" w:rsidR="00016465" w:rsidRPr="00C127EF" w:rsidRDefault="00016465" w:rsidP="00C127EF">
      <w:pPr>
        <w:tabs>
          <w:tab w:val="left" w:pos="851"/>
          <w:tab w:val="left" w:pos="993"/>
        </w:tabs>
        <w:spacing w:line="360" w:lineRule="auto"/>
        <w:ind w:firstLine="567"/>
        <w:jc w:val="both"/>
        <w:rPr>
          <w:sz w:val="26"/>
          <w:szCs w:val="26"/>
          <w:lang w:val="vi-VN"/>
        </w:rPr>
      </w:pPr>
      <w:r w:rsidRPr="00C127EF">
        <w:rPr>
          <w:sz w:val="26"/>
          <w:szCs w:val="26"/>
          <w:lang w:val="vi-VN"/>
        </w:rPr>
        <w:t xml:space="preserve">Căn cứ Nghị định số 06/2022/NĐ-CP và Nghị định số 119/2025/NĐ CP, có thể thấy rằng giao dịch tín chỉ </w:t>
      </w:r>
      <w:r w:rsidR="00384AFE" w:rsidRPr="00C127EF">
        <w:rPr>
          <w:sz w:val="26"/>
          <w:szCs w:val="26"/>
          <w:lang w:val="vi-VN"/>
        </w:rPr>
        <w:t>carbon</w:t>
      </w:r>
      <w:r w:rsidRPr="00C127EF">
        <w:rPr>
          <w:sz w:val="26"/>
          <w:szCs w:val="26"/>
          <w:lang w:val="vi-VN"/>
        </w:rPr>
        <w:t xml:space="preserve"> được xem là cơ chế pháp lý nhằm thực hiện nghĩa vụ giảm phát thải KNK đối với các cơ sở phát thải lớn và đồng thời tạo dựng công cụ kinh tế để khuyến khích giảm phát thải tự nguyện. </w:t>
      </w:r>
    </w:p>
    <w:p w14:paraId="04BDB3FD" w14:textId="69EFE978" w:rsidR="00016465" w:rsidRPr="00C127EF" w:rsidRDefault="00016465" w:rsidP="00C127EF">
      <w:pPr>
        <w:pStyle w:val="04"/>
        <w:rPr>
          <w:color w:val="auto"/>
        </w:rPr>
      </w:pPr>
      <w:bookmarkStart w:id="130" w:name="_Toc215351203"/>
      <w:bookmarkStart w:id="131" w:name="_Toc215422630"/>
      <w:bookmarkStart w:id="132" w:name="_Toc216367106"/>
      <w:bookmarkStart w:id="133" w:name="_Toc216448369"/>
      <w:bookmarkStart w:id="134" w:name="_Toc217028747"/>
      <w:r w:rsidRPr="00C127EF">
        <w:rPr>
          <w:color w:val="auto"/>
        </w:rPr>
        <w:t xml:space="preserve">2.1.1.3. Quy định pháp luật về quản lý, giám sát thị trường tín chỉ </w:t>
      </w:r>
      <w:r w:rsidR="00384AFE" w:rsidRPr="00C127EF">
        <w:rPr>
          <w:color w:val="auto"/>
        </w:rPr>
        <w:t>carbon</w:t>
      </w:r>
      <w:bookmarkEnd w:id="130"/>
      <w:bookmarkEnd w:id="131"/>
      <w:bookmarkEnd w:id="132"/>
      <w:bookmarkEnd w:id="133"/>
      <w:bookmarkEnd w:id="134"/>
    </w:p>
    <w:p w14:paraId="5599FC78" w14:textId="50C13C51" w:rsidR="00016465" w:rsidRPr="00C127EF" w:rsidRDefault="00016465" w:rsidP="00C127EF">
      <w:pPr>
        <w:tabs>
          <w:tab w:val="left" w:pos="851"/>
          <w:tab w:val="left" w:pos="993"/>
        </w:tabs>
        <w:spacing w:line="360" w:lineRule="auto"/>
        <w:ind w:firstLine="567"/>
        <w:jc w:val="both"/>
        <w:rPr>
          <w:sz w:val="26"/>
          <w:szCs w:val="26"/>
          <w:lang w:val="vi-VN"/>
        </w:rPr>
      </w:pPr>
      <w:r w:rsidRPr="00C127EF">
        <w:rPr>
          <w:sz w:val="26"/>
          <w:szCs w:val="26"/>
          <w:lang w:val="vi-VN"/>
        </w:rPr>
        <w:t xml:space="preserve">- Đối với việc quản lý thị trường tín chỉ </w:t>
      </w:r>
      <w:r w:rsidR="00384AFE" w:rsidRPr="00C127EF">
        <w:rPr>
          <w:sz w:val="26"/>
          <w:szCs w:val="26"/>
          <w:lang w:val="vi-VN"/>
        </w:rPr>
        <w:t>carbon</w:t>
      </w:r>
      <w:r w:rsidRPr="00C127EF">
        <w:rPr>
          <w:sz w:val="26"/>
          <w:szCs w:val="26"/>
          <w:lang w:val="vi-VN"/>
        </w:rPr>
        <w:t>:</w:t>
      </w:r>
    </w:p>
    <w:p w14:paraId="0F776555" w14:textId="28CBF64A" w:rsidR="00016465" w:rsidRPr="00C127EF" w:rsidRDefault="00016465" w:rsidP="00C127EF">
      <w:pPr>
        <w:tabs>
          <w:tab w:val="left" w:pos="851"/>
          <w:tab w:val="left" w:pos="993"/>
        </w:tabs>
        <w:spacing w:line="360" w:lineRule="auto"/>
        <w:ind w:firstLine="567"/>
        <w:jc w:val="both"/>
        <w:rPr>
          <w:sz w:val="26"/>
          <w:szCs w:val="26"/>
          <w:lang w:val="vi-VN"/>
        </w:rPr>
      </w:pPr>
      <w:r w:rsidRPr="00C127EF">
        <w:rPr>
          <w:i/>
          <w:iCs/>
          <w:sz w:val="26"/>
          <w:szCs w:val="26"/>
          <w:lang w:val="vi-VN"/>
        </w:rPr>
        <w:t>Thứ nhất,</w:t>
      </w:r>
      <w:r w:rsidRPr="00C127EF">
        <w:rPr>
          <w:sz w:val="26"/>
          <w:szCs w:val="26"/>
          <w:lang w:val="vi-VN"/>
        </w:rPr>
        <w:t xml:space="preserve"> quản lý về đối tượng tham gia TTTCCB. </w:t>
      </w:r>
    </w:p>
    <w:p w14:paraId="72772A45" w14:textId="33B44AD4" w:rsidR="00016465" w:rsidRPr="00C127EF" w:rsidRDefault="00016465" w:rsidP="00C127EF">
      <w:pPr>
        <w:tabs>
          <w:tab w:val="left" w:pos="851"/>
          <w:tab w:val="left" w:pos="993"/>
        </w:tabs>
        <w:spacing w:line="360" w:lineRule="auto"/>
        <w:ind w:firstLine="567"/>
        <w:jc w:val="both"/>
        <w:rPr>
          <w:sz w:val="26"/>
          <w:szCs w:val="26"/>
          <w:lang w:val="vi-VN"/>
        </w:rPr>
      </w:pPr>
      <w:r w:rsidRPr="00C127EF">
        <w:rPr>
          <w:i/>
          <w:iCs/>
          <w:sz w:val="26"/>
          <w:szCs w:val="26"/>
          <w:lang w:val="vi-VN"/>
        </w:rPr>
        <w:t>Thứ hai,</w:t>
      </w:r>
      <w:r w:rsidRPr="00C127EF">
        <w:rPr>
          <w:sz w:val="26"/>
          <w:szCs w:val="26"/>
          <w:lang w:val="vi-VN"/>
        </w:rPr>
        <w:t xml:space="preserve"> các quy định quản lý về cơ chế trao đổi, bù trừ tín chỉ </w:t>
      </w:r>
      <w:r w:rsidR="00384AFE" w:rsidRPr="00C127EF">
        <w:rPr>
          <w:sz w:val="26"/>
          <w:szCs w:val="26"/>
          <w:lang w:val="vi-VN"/>
        </w:rPr>
        <w:t>carbon</w:t>
      </w:r>
      <w:r w:rsidRPr="00C127EF">
        <w:rPr>
          <w:sz w:val="26"/>
          <w:szCs w:val="26"/>
          <w:lang w:val="vi-VN"/>
        </w:rPr>
        <w:t xml:space="preserve">. </w:t>
      </w:r>
    </w:p>
    <w:p w14:paraId="609D8257" w14:textId="50DACC49" w:rsidR="00016465" w:rsidRPr="00C127EF" w:rsidRDefault="00016465" w:rsidP="00C127EF">
      <w:pPr>
        <w:tabs>
          <w:tab w:val="left" w:pos="851"/>
          <w:tab w:val="left" w:pos="993"/>
        </w:tabs>
        <w:spacing w:line="360" w:lineRule="auto"/>
        <w:ind w:firstLine="567"/>
        <w:jc w:val="both"/>
        <w:rPr>
          <w:sz w:val="26"/>
          <w:szCs w:val="26"/>
          <w:lang w:val="vi-VN"/>
        </w:rPr>
      </w:pPr>
      <w:r w:rsidRPr="00C127EF">
        <w:rPr>
          <w:sz w:val="26"/>
          <w:szCs w:val="26"/>
          <w:lang w:val="vi-VN"/>
        </w:rPr>
        <w:t xml:space="preserve">- Đối với dự án theo cơ chế trao đổi, bù trừ tín chỉ </w:t>
      </w:r>
      <w:r w:rsidR="00384AFE" w:rsidRPr="00C127EF">
        <w:rPr>
          <w:sz w:val="26"/>
          <w:szCs w:val="26"/>
          <w:lang w:val="vi-VN"/>
        </w:rPr>
        <w:t>carbon</w:t>
      </w:r>
      <w:r w:rsidRPr="00C127EF">
        <w:rPr>
          <w:sz w:val="26"/>
          <w:szCs w:val="26"/>
          <w:lang w:val="vi-VN"/>
        </w:rPr>
        <w:t xml:space="preserve"> trong nước: quy trình gồm 03 bước chính là (1) Đề nghị công nhận phương pháp tạo tín chỉ </w:t>
      </w:r>
      <w:r w:rsidR="00384AFE" w:rsidRPr="00C127EF">
        <w:rPr>
          <w:sz w:val="26"/>
          <w:szCs w:val="26"/>
          <w:lang w:val="vi-VN"/>
        </w:rPr>
        <w:t>carbon</w:t>
      </w:r>
      <w:r w:rsidRPr="00C127EF">
        <w:rPr>
          <w:sz w:val="26"/>
          <w:szCs w:val="26"/>
          <w:lang w:val="vi-VN"/>
        </w:rPr>
        <w:t>; (2) Đăng ký dự án; (3) Cấp tín chỉ.</w:t>
      </w:r>
    </w:p>
    <w:p w14:paraId="159E2564" w14:textId="31C278DF" w:rsidR="00016465" w:rsidRPr="00C127EF" w:rsidRDefault="00016465" w:rsidP="00C127EF">
      <w:pPr>
        <w:tabs>
          <w:tab w:val="left" w:pos="851"/>
          <w:tab w:val="left" w:pos="993"/>
        </w:tabs>
        <w:spacing w:line="360" w:lineRule="auto"/>
        <w:ind w:firstLine="567"/>
        <w:jc w:val="both"/>
        <w:rPr>
          <w:sz w:val="26"/>
          <w:szCs w:val="26"/>
          <w:lang w:val="vi-VN"/>
        </w:rPr>
      </w:pPr>
      <w:r w:rsidRPr="00C127EF">
        <w:rPr>
          <w:sz w:val="26"/>
          <w:szCs w:val="26"/>
          <w:lang w:val="vi-VN"/>
        </w:rPr>
        <w:t xml:space="preserve">- Đối với dự án theo cơ chế trao đổi, bù trừ tín chỉ </w:t>
      </w:r>
      <w:r w:rsidR="00384AFE" w:rsidRPr="00C127EF">
        <w:rPr>
          <w:sz w:val="26"/>
          <w:szCs w:val="26"/>
          <w:lang w:val="vi-VN"/>
        </w:rPr>
        <w:t>carbon</w:t>
      </w:r>
      <w:r w:rsidRPr="00C127EF">
        <w:rPr>
          <w:sz w:val="26"/>
          <w:szCs w:val="26"/>
          <w:lang w:val="vi-VN"/>
        </w:rPr>
        <w:t xml:space="preserve"> quốc tế phải thực hiện bước đăng ký đề nghị chấp thuận chương trình, dự án. Trong đó, có yêu cầu về các đầu mục tài liệu thể hiện nội dung, mục tiêu và pháp lý cần có của chương trình, dự án gồm: Đơn đề nghị chấp thuận chương trình, dự án; Tài liệu thiết kế dự án; Báo cáo kỹ thuật hoặc báo cáo thẩm định dự án; Bản sao kèm bản chính để đối chiếu hoặc bản sao có chứng thực các loại giấy phép và văn bản có liên quan đến hoặt động chuyên môn của dự án theo quy định pháp luật hiện hành.</w:t>
      </w:r>
    </w:p>
    <w:p w14:paraId="6F0D2260" w14:textId="05E662AA" w:rsidR="00016465" w:rsidRPr="00C127EF" w:rsidRDefault="00016465" w:rsidP="00C127EF">
      <w:pPr>
        <w:tabs>
          <w:tab w:val="left" w:pos="851"/>
          <w:tab w:val="left" w:pos="993"/>
        </w:tabs>
        <w:spacing w:line="360" w:lineRule="auto"/>
        <w:ind w:firstLine="567"/>
        <w:jc w:val="both"/>
        <w:rPr>
          <w:sz w:val="26"/>
          <w:szCs w:val="26"/>
          <w:lang w:val="vi-VN"/>
        </w:rPr>
      </w:pPr>
      <w:r w:rsidRPr="00C127EF">
        <w:rPr>
          <w:sz w:val="26"/>
          <w:szCs w:val="26"/>
          <w:lang w:val="vi-VN"/>
        </w:rPr>
        <w:t xml:space="preserve">- Đối với hoạt động giám sát thị trường tín chỉ </w:t>
      </w:r>
      <w:r w:rsidR="00384AFE" w:rsidRPr="00C127EF">
        <w:rPr>
          <w:sz w:val="26"/>
          <w:szCs w:val="26"/>
          <w:lang w:val="vi-VN"/>
        </w:rPr>
        <w:t>carbon</w:t>
      </w:r>
      <w:r w:rsidRPr="00C127EF">
        <w:rPr>
          <w:sz w:val="26"/>
          <w:szCs w:val="26"/>
          <w:lang w:val="vi-VN"/>
        </w:rPr>
        <w:t>:</w:t>
      </w:r>
    </w:p>
    <w:p w14:paraId="43D41465" w14:textId="26A7679B" w:rsidR="00016465" w:rsidRPr="00C127EF" w:rsidRDefault="00016465" w:rsidP="00C127EF">
      <w:pPr>
        <w:tabs>
          <w:tab w:val="left" w:pos="851"/>
          <w:tab w:val="left" w:pos="993"/>
        </w:tabs>
        <w:spacing w:line="360" w:lineRule="auto"/>
        <w:ind w:firstLine="567"/>
        <w:jc w:val="both"/>
        <w:rPr>
          <w:sz w:val="26"/>
          <w:szCs w:val="26"/>
          <w:lang w:val="vi-VN"/>
        </w:rPr>
      </w:pPr>
      <w:r w:rsidRPr="00C127EF">
        <w:rPr>
          <w:i/>
          <w:iCs/>
          <w:sz w:val="26"/>
          <w:szCs w:val="26"/>
          <w:lang w:val="vi-VN"/>
        </w:rPr>
        <w:t>Thứ nhất,</w:t>
      </w:r>
      <w:r w:rsidRPr="00C127EF">
        <w:rPr>
          <w:sz w:val="26"/>
          <w:szCs w:val="26"/>
          <w:lang w:val="vi-VN"/>
        </w:rPr>
        <w:t xml:space="preserve"> giám sát thông qua hệ thống quốc gia MRV giảm nhẹ phát thải KNK. </w:t>
      </w:r>
    </w:p>
    <w:p w14:paraId="5C770D84" w14:textId="7F3E6ECF" w:rsidR="00016465" w:rsidRPr="00C127EF" w:rsidRDefault="00016465" w:rsidP="00C127EF">
      <w:pPr>
        <w:tabs>
          <w:tab w:val="left" w:pos="851"/>
          <w:tab w:val="left" w:pos="993"/>
        </w:tabs>
        <w:spacing w:line="360" w:lineRule="auto"/>
        <w:ind w:firstLine="567"/>
        <w:jc w:val="both"/>
        <w:rPr>
          <w:sz w:val="26"/>
          <w:szCs w:val="26"/>
          <w:lang w:val="vi-VN"/>
        </w:rPr>
      </w:pPr>
      <w:r w:rsidRPr="00C127EF">
        <w:rPr>
          <w:i/>
          <w:iCs/>
          <w:sz w:val="26"/>
          <w:szCs w:val="26"/>
          <w:lang w:val="vi-VN"/>
        </w:rPr>
        <w:t>Thứ hai,</w:t>
      </w:r>
      <w:r w:rsidRPr="00C127EF">
        <w:rPr>
          <w:sz w:val="26"/>
          <w:szCs w:val="26"/>
          <w:lang w:val="vi-VN"/>
        </w:rPr>
        <w:t xml:space="preserve"> giám sát thông qua việc thiết lập Hệ thống đăng ký quốc gia. </w:t>
      </w:r>
    </w:p>
    <w:p w14:paraId="58D2E298" w14:textId="192E02AC" w:rsidR="00016465" w:rsidRPr="00C127EF" w:rsidRDefault="00016465" w:rsidP="00C127EF">
      <w:pPr>
        <w:tabs>
          <w:tab w:val="left" w:pos="851"/>
          <w:tab w:val="left" w:pos="993"/>
        </w:tabs>
        <w:spacing w:line="360" w:lineRule="auto"/>
        <w:ind w:firstLine="567"/>
        <w:jc w:val="both"/>
        <w:rPr>
          <w:sz w:val="26"/>
          <w:szCs w:val="26"/>
          <w:lang w:val="vi-VN"/>
        </w:rPr>
      </w:pPr>
      <w:r w:rsidRPr="00C127EF">
        <w:rPr>
          <w:i/>
          <w:iCs/>
          <w:sz w:val="26"/>
          <w:szCs w:val="26"/>
          <w:lang w:val="vi-VN"/>
        </w:rPr>
        <w:lastRenderedPageBreak/>
        <w:t>Thứ ba</w:t>
      </w:r>
      <w:r w:rsidRPr="00C127EF">
        <w:rPr>
          <w:b/>
          <w:bCs/>
          <w:i/>
          <w:iCs/>
          <w:sz w:val="26"/>
          <w:szCs w:val="26"/>
          <w:lang w:val="vi-VN"/>
        </w:rPr>
        <w:t>,</w:t>
      </w:r>
      <w:r w:rsidRPr="00C127EF">
        <w:rPr>
          <w:sz w:val="26"/>
          <w:szCs w:val="26"/>
          <w:lang w:val="vi-VN"/>
        </w:rPr>
        <w:t xml:space="preserve"> giám sát được thực hiện thông qua các hoạt động xây dựng các tiêu chuẩn quốc gia liên quan. </w:t>
      </w:r>
    </w:p>
    <w:p w14:paraId="2D4BCFE4" w14:textId="77E7E596" w:rsidR="00016465" w:rsidRPr="00C127EF" w:rsidRDefault="00016465" w:rsidP="00C127EF">
      <w:pPr>
        <w:pStyle w:val="04"/>
        <w:rPr>
          <w:color w:val="auto"/>
        </w:rPr>
      </w:pPr>
      <w:bookmarkStart w:id="135" w:name="_Toc215351204"/>
      <w:bookmarkStart w:id="136" w:name="_Toc215422631"/>
      <w:bookmarkStart w:id="137" w:name="_Toc216367107"/>
      <w:bookmarkStart w:id="138" w:name="_Toc216448370"/>
      <w:bookmarkStart w:id="139" w:name="_Toc217028748"/>
      <w:r w:rsidRPr="00C127EF">
        <w:rPr>
          <w:color w:val="auto"/>
        </w:rPr>
        <w:t xml:space="preserve">2.1.1.4. Quy định pháp luật về xử lý vi phạm trong thị trường tín chỉ </w:t>
      </w:r>
      <w:r w:rsidR="00384AFE" w:rsidRPr="00C127EF">
        <w:rPr>
          <w:color w:val="auto"/>
        </w:rPr>
        <w:t>carbon</w:t>
      </w:r>
      <w:bookmarkEnd w:id="135"/>
      <w:bookmarkEnd w:id="136"/>
      <w:bookmarkEnd w:id="137"/>
      <w:bookmarkEnd w:id="138"/>
      <w:bookmarkEnd w:id="139"/>
    </w:p>
    <w:p w14:paraId="6CC44877" w14:textId="06D096CC" w:rsidR="00016465" w:rsidRPr="00C127EF" w:rsidRDefault="00016465" w:rsidP="00C127EF">
      <w:pPr>
        <w:pStyle w:val="03"/>
        <w:rPr>
          <w:color w:val="auto"/>
        </w:rPr>
      </w:pPr>
      <w:bookmarkStart w:id="140" w:name="_Toc215351205"/>
      <w:bookmarkStart w:id="141" w:name="_Toc215422632"/>
      <w:bookmarkStart w:id="142" w:name="_Toc217028749"/>
      <w:r w:rsidRPr="00C127EF">
        <w:rPr>
          <w:color w:val="auto"/>
        </w:rPr>
        <w:t xml:space="preserve">2.1.2. Đánh giá thực trạng pháp luật về thị trường tín chỉ </w:t>
      </w:r>
      <w:r w:rsidR="00384AFE" w:rsidRPr="00C127EF">
        <w:rPr>
          <w:color w:val="auto"/>
        </w:rPr>
        <w:t>carbon</w:t>
      </w:r>
      <w:bookmarkEnd w:id="140"/>
      <w:bookmarkEnd w:id="141"/>
      <w:bookmarkEnd w:id="142"/>
    </w:p>
    <w:p w14:paraId="0A0F70BB" w14:textId="77777777" w:rsidR="0017306C" w:rsidRPr="00C127EF" w:rsidRDefault="0017306C" w:rsidP="00C127EF">
      <w:pPr>
        <w:tabs>
          <w:tab w:val="left" w:pos="851"/>
          <w:tab w:val="left" w:pos="993"/>
        </w:tabs>
        <w:spacing w:line="360" w:lineRule="auto"/>
        <w:ind w:firstLine="567"/>
        <w:jc w:val="both"/>
        <w:rPr>
          <w:sz w:val="26"/>
          <w:szCs w:val="26"/>
          <w:lang w:val="en-US"/>
        </w:rPr>
      </w:pPr>
      <w:r w:rsidRPr="00C127EF">
        <w:rPr>
          <w:sz w:val="26"/>
          <w:szCs w:val="26"/>
          <w:lang w:val="en-US"/>
        </w:rPr>
        <w:t>- Ưu điểm:</w:t>
      </w:r>
    </w:p>
    <w:p w14:paraId="4FC2D170" w14:textId="1529438C" w:rsidR="0017306C" w:rsidRPr="00C127EF" w:rsidRDefault="0017306C" w:rsidP="00C127EF">
      <w:pPr>
        <w:tabs>
          <w:tab w:val="left" w:pos="851"/>
          <w:tab w:val="left" w:pos="993"/>
        </w:tabs>
        <w:spacing w:line="360" w:lineRule="auto"/>
        <w:ind w:firstLine="567"/>
        <w:jc w:val="both"/>
        <w:rPr>
          <w:sz w:val="26"/>
          <w:szCs w:val="26"/>
          <w:lang w:val="en-US"/>
        </w:rPr>
      </w:pPr>
      <w:r w:rsidRPr="00C127EF">
        <w:rPr>
          <w:i/>
          <w:sz w:val="26"/>
          <w:szCs w:val="26"/>
          <w:lang w:val="en-US"/>
        </w:rPr>
        <w:t>Thứ nhất,</w:t>
      </w:r>
      <w:r w:rsidRPr="00C127EF">
        <w:rPr>
          <w:sz w:val="26"/>
          <w:szCs w:val="26"/>
          <w:lang w:val="en-US"/>
        </w:rPr>
        <w:t xml:space="preserve"> pháp luật Việt Nam thể hiện cam kết chính trị, pháp lý rõ ràng và nhất quán trong phát triển TTTCCB. </w:t>
      </w:r>
    </w:p>
    <w:p w14:paraId="409A362D" w14:textId="6B111B23" w:rsidR="0017306C" w:rsidRPr="00C127EF" w:rsidRDefault="0017306C" w:rsidP="00C127EF">
      <w:pPr>
        <w:tabs>
          <w:tab w:val="left" w:pos="851"/>
          <w:tab w:val="left" w:pos="993"/>
        </w:tabs>
        <w:spacing w:line="360" w:lineRule="auto"/>
        <w:ind w:firstLine="567"/>
        <w:jc w:val="both"/>
        <w:rPr>
          <w:sz w:val="26"/>
          <w:szCs w:val="26"/>
          <w:lang w:val="en-US"/>
        </w:rPr>
      </w:pPr>
      <w:r w:rsidRPr="00C127EF">
        <w:rPr>
          <w:i/>
          <w:sz w:val="26"/>
          <w:szCs w:val="26"/>
          <w:lang w:val="en-US"/>
        </w:rPr>
        <w:t>Thứ hai,</w:t>
      </w:r>
      <w:r w:rsidRPr="00C127EF">
        <w:rPr>
          <w:sz w:val="26"/>
          <w:szCs w:val="26"/>
          <w:lang w:val="en-US"/>
        </w:rPr>
        <w:t xml:space="preserve"> pháp luật đã bước đầu nội luật hóa các cơ chế hợp tác quốc tế theo Thỏa thuận Paris. </w:t>
      </w:r>
    </w:p>
    <w:p w14:paraId="6AD1C276" w14:textId="0A4B0049" w:rsidR="0017306C" w:rsidRPr="00C127EF" w:rsidRDefault="0017306C" w:rsidP="00C127EF">
      <w:pPr>
        <w:tabs>
          <w:tab w:val="left" w:pos="851"/>
          <w:tab w:val="left" w:pos="993"/>
        </w:tabs>
        <w:spacing w:line="360" w:lineRule="auto"/>
        <w:ind w:firstLine="567"/>
        <w:jc w:val="both"/>
        <w:rPr>
          <w:sz w:val="26"/>
          <w:szCs w:val="26"/>
          <w:lang w:val="en-US"/>
        </w:rPr>
      </w:pPr>
      <w:r w:rsidRPr="00C127EF">
        <w:rPr>
          <w:i/>
          <w:sz w:val="26"/>
          <w:szCs w:val="26"/>
          <w:lang w:val="en-US"/>
        </w:rPr>
        <w:t>Thứ ba,</w:t>
      </w:r>
      <w:r w:rsidRPr="00C127EF">
        <w:rPr>
          <w:sz w:val="26"/>
          <w:szCs w:val="26"/>
          <w:lang w:val="en-US"/>
        </w:rPr>
        <w:t xml:space="preserve"> pháp luật đã xây dựng được lộ trình phát triển TTTCCB tương đối rõ ràng và có tính khả thi. </w:t>
      </w:r>
    </w:p>
    <w:p w14:paraId="524A9662" w14:textId="7A5699A7" w:rsidR="0017306C" w:rsidRPr="00C127EF" w:rsidRDefault="0017306C" w:rsidP="00C127EF">
      <w:pPr>
        <w:tabs>
          <w:tab w:val="left" w:pos="851"/>
          <w:tab w:val="left" w:pos="993"/>
        </w:tabs>
        <w:spacing w:line="360" w:lineRule="auto"/>
        <w:ind w:firstLine="567"/>
        <w:jc w:val="both"/>
        <w:rPr>
          <w:sz w:val="26"/>
          <w:szCs w:val="26"/>
          <w:lang w:val="en-US"/>
        </w:rPr>
      </w:pPr>
      <w:r w:rsidRPr="00C127EF">
        <w:rPr>
          <w:i/>
          <w:sz w:val="26"/>
          <w:szCs w:val="26"/>
          <w:lang w:val="en-US"/>
        </w:rPr>
        <w:t>Thứ tư,</w:t>
      </w:r>
      <w:r w:rsidRPr="00C127EF">
        <w:rPr>
          <w:sz w:val="26"/>
          <w:szCs w:val="26"/>
          <w:lang w:val="en-US"/>
        </w:rPr>
        <w:t xml:space="preserve"> pháp luật bước đầu tạo nền tảng cho quản trị phát thải dựa trên cơ chế thị trường. </w:t>
      </w:r>
    </w:p>
    <w:p w14:paraId="7F8A9D7B" w14:textId="73F066C2" w:rsidR="0017306C" w:rsidRPr="00C127EF" w:rsidRDefault="0017306C" w:rsidP="00C127EF">
      <w:pPr>
        <w:tabs>
          <w:tab w:val="left" w:pos="851"/>
          <w:tab w:val="left" w:pos="993"/>
        </w:tabs>
        <w:spacing w:line="360" w:lineRule="auto"/>
        <w:ind w:firstLine="567"/>
        <w:jc w:val="both"/>
        <w:rPr>
          <w:sz w:val="26"/>
          <w:szCs w:val="26"/>
          <w:lang w:val="en-US"/>
        </w:rPr>
      </w:pPr>
      <w:r w:rsidRPr="00C127EF">
        <w:rPr>
          <w:sz w:val="26"/>
          <w:szCs w:val="26"/>
          <w:lang w:val="en-US"/>
        </w:rPr>
        <w:t xml:space="preserve">- Hạn chế: </w:t>
      </w:r>
    </w:p>
    <w:p w14:paraId="56DDB2ED" w14:textId="67519127" w:rsidR="0017306C" w:rsidRPr="00C127EF" w:rsidRDefault="0017306C" w:rsidP="00C127EF">
      <w:pPr>
        <w:tabs>
          <w:tab w:val="left" w:pos="851"/>
          <w:tab w:val="left" w:pos="993"/>
        </w:tabs>
        <w:spacing w:line="360" w:lineRule="auto"/>
        <w:ind w:firstLine="567"/>
        <w:jc w:val="both"/>
        <w:rPr>
          <w:sz w:val="26"/>
          <w:szCs w:val="26"/>
          <w:lang w:val="en-US"/>
        </w:rPr>
      </w:pPr>
      <w:r w:rsidRPr="00C127EF">
        <w:rPr>
          <w:i/>
          <w:sz w:val="26"/>
          <w:szCs w:val="26"/>
          <w:lang w:val="vi-VN"/>
        </w:rPr>
        <w:t>Thứ nhất,</w:t>
      </w:r>
      <w:r w:rsidRPr="00C127EF">
        <w:rPr>
          <w:sz w:val="26"/>
          <w:szCs w:val="26"/>
          <w:lang w:val="vi-VN"/>
        </w:rPr>
        <w:t xml:space="preserve"> khung pháp luật về TTTCCB chưa đồng bộ với hệ thống pháp luật có liên quan</w:t>
      </w:r>
      <w:r w:rsidRPr="00C127EF">
        <w:rPr>
          <w:sz w:val="26"/>
          <w:szCs w:val="26"/>
          <w:lang w:val="en-US"/>
        </w:rPr>
        <w:t xml:space="preserve">. </w:t>
      </w:r>
    </w:p>
    <w:p w14:paraId="02608A62" w14:textId="3F3A7E2D" w:rsidR="0017306C" w:rsidRPr="00C127EF" w:rsidRDefault="0017306C" w:rsidP="00C127EF">
      <w:pPr>
        <w:tabs>
          <w:tab w:val="left" w:pos="851"/>
          <w:tab w:val="left" w:pos="993"/>
        </w:tabs>
        <w:spacing w:line="360" w:lineRule="auto"/>
        <w:ind w:firstLine="567"/>
        <w:jc w:val="both"/>
        <w:rPr>
          <w:sz w:val="26"/>
          <w:szCs w:val="26"/>
          <w:lang w:val="en-US"/>
        </w:rPr>
      </w:pPr>
      <w:r w:rsidRPr="00C127EF">
        <w:rPr>
          <w:i/>
          <w:sz w:val="26"/>
          <w:szCs w:val="26"/>
          <w:lang w:val="vi-VN"/>
        </w:rPr>
        <w:t>Thứ hai,</w:t>
      </w:r>
      <w:r w:rsidRPr="00C127EF">
        <w:rPr>
          <w:sz w:val="26"/>
          <w:szCs w:val="26"/>
          <w:lang w:val="vi-VN"/>
        </w:rPr>
        <w:t xml:space="preserve"> pháp luật chưa thiết lập đầy đủ và chặt chẽ hệ thống MRV</w:t>
      </w:r>
      <w:r w:rsidRPr="00C127EF">
        <w:rPr>
          <w:sz w:val="26"/>
          <w:szCs w:val="26"/>
          <w:lang w:val="en-US"/>
        </w:rPr>
        <w:t xml:space="preserve">. </w:t>
      </w:r>
    </w:p>
    <w:p w14:paraId="207440BD" w14:textId="42076B99" w:rsidR="0017306C" w:rsidRPr="00C127EF" w:rsidRDefault="0017306C" w:rsidP="00C127EF">
      <w:pPr>
        <w:tabs>
          <w:tab w:val="left" w:pos="851"/>
          <w:tab w:val="left" w:pos="993"/>
        </w:tabs>
        <w:spacing w:line="360" w:lineRule="auto"/>
        <w:ind w:firstLine="567"/>
        <w:jc w:val="both"/>
        <w:rPr>
          <w:sz w:val="26"/>
          <w:szCs w:val="26"/>
          <w:lang w:val="vi-VN"/>
        </w:rPr>
      </w:pPr>
      <w:r w:rsidRPr="00C127EF">
        <w:rPr>
          <w:i/>
          <w:sz w:val="26"/>
          <w:szCs w:val="26"/>
          <w:lang w:val="vi-VN"/>
        </w:rPr>
        <w:t>Thứ ba,</w:t>
      </w:r>
      <w:r w:rsidRPr="00C127EF">
        <w:rPr>
          <w:sz w:val="26"/>
          <w:szCs w:val="26"/>
          <w:lang w:val="vi-VN"/>
        </w:rPr>
        <w:t xml:space="preserve"> quy định về hạn mức phát thải và mối liên hệ với NDC chưa rõ ràng</w:t>
      </w:r>
      <w:r w:rsidRPr="00C127EF">
        <w:rPr>
          <w:sz w:val="26"/>
          <w:szCs w:val="26"/>
          <w:lang w:val="en-US"/>
        </w:rPr>
        <w:t xml:space="preserve">. </w:t>
      </w:r>
    </w:p>
    <w:p w14:paraId="246FD7A0" w14:textId="31B7B1F6" w:rsidR="0017306C" w:rsidRPr="00C127EF" w:rsidRDefault="0017306C" w:rsidP="00C127EF">
      <w:pPr>
        <w:tabs>
          <w:tab w:val="left" w:pos="851"/>
          <w:tab w:val="left" w:pos="993"/>
        </w:tabs>
        <w:spacing w:line="360" w:lineRule="auto"/>
        <w:ind w:firstLine="567"/>
        <w:jc w:val="both"/>
        <w:rPr>
          <w:sz w:val="26"/>
          <w:szCs w:val="26"/>
          <w:lang w:val="vi-VN"/>
        </w:rPr>
      </w:pPr>
      <w:r w:rsidRPr="00C127EF">
        <w:rPr>
          <w:i/>
          <w:sz w:val="26"/>
          <w:szCs w:val="26"/>
          <w:lang w:val="vi-VN"/>
        </w:rPr>
        <w:t>Thứ tư,</w:t>
      </w:r>
      <w:r w:rsidRPr="00C127EF">
        <w:rPr>
          <w:sz w:val="26"/>
          <w:szCs w:val="26"/>
          <w:lang w:val="vi-VN"/>
        </w:rPr>
        <w:t xml:space="preserve"> thiếu quy định chi tiết về tổ chức và vận hành thị trường carbon nội địa</w:t>
      </w:r>
      <w:r w:rsidRPr="00C127EF">
        <w:rPr>
          <w:sz w:val="26"/>
          <w:szCs w:val="26"/>
          <w:lang w:val="en-US"/>
        </w:rPr>
        <w:t xml:space="preserve">. </w:t>
      </w:r>
    </w:p>
    <w:p w14:paraId="019AAD22" w14:textId="0E9B798F" w:rsidR="00016465" w:rsidRPr="00C127EF" w:rsidRDefault="00016465" w:rsidP="00C127EF">
      <w:pPr>
        <w:pStyle w:val="02"/>
        <w:rPr>
          <w:color w:val="auto"/>
        </w:rPr>
      </w:pPr>
      <w:bookmarkStart w:id="143" w:name="_Toc215351206"/>
      <w:bookmarkStart w:id="144" w:name="_Toc215422633"/>
      <w:bookmarkStart w:id="145" w:name="_Toc217028750"/>
      <w:r w:rsidRPr="00C127EF">
        <w:rPr>
          <w:color w:val="auto"/>
        </w:rPr>
        <w:t xml:space="preserve">2.2. Thực tiễn thực hiện pháp luật về thị trường tín chỉ </w:t>
      </w:r>
      <w:r w:rsidR="00384AFE" w:rsidRPr="00C127EF">
        <w:rPr>
          <w:color w:val="auto"/>
        </w:rPr>
        <w:t>carbon</w:t>
      </w:r>
      <w:bookmarkEnd w:id="143"/>
      <w:bookmarkEnd w:id="144"/>
      <w:bookmarkEnd w:id="145"/>
    </w:p>
    <w:p w14:paraId="25F0A308" w14:textId="5E1EBCD6" w:rsidR="00016465" w:rsidRPr="00C127EF" w:rsidRDefault="00016465" w:rsidP="00C127EF">
      <w:pPr>
        <w:pStyle w:val="03"/>
        <w:rPr>
          <w:color w:val="auto"/>
        </w:rPr>
      </w:pPr>
      <w:bookmarkStart w:id="146" w:name="_Toc215351207"/>
      <w:bookmarkStart w:id="147" w:name="_Toc215422634"/>
      <w:bookmarkStart w:id="148" w:name="_Toc217028751"/>
      <w:r w:rsidRPr="00C127EF">
        <w:rPr>
          <w:color w:val="auto"/>
        </w:rPr>
        <w:t>2.2.1. Kết quả đạt được</w:t>
      </w:r>
      <w:bookmarkEnd w:id="146"/>
      <w:bookmarkEnd w:id="147"/>
      <w:bookmarkEnd w:id="148"/>
    </w:p>
    <w:p w14:paraId="11089975" w14:textId="6F32FAFD" w:rsidR="00016465" w:rsidRPr="00C127EF" w:rsidRDefault="00016465" w:rsidP="00C127EF">
      <w:pPr>
        <w:tabs>
          <w:tab w:val="left" w:pos="851"/>
          <w:tab w:val="left" w:pos="993"/>
        </w:tabs>
        <w:spacing w:line="360" w:lineRule="auto"/>
        <w:ind w:firstLine="567"/>
        <w:jc w:val="both"/>
        <w:rPr>
          <w:sz w:val="26"/>
          <w:szCs w:val="26"/>
          <w:lang w:val="vi-VN"/>
        </w:rPr>
      </w:pPr>
      <w:r w:rsidRPr="00C127EF">
        <w:rPr>
          <w:sz w:val="26"/>
          <w:szCs w:val="26"/>
          <w:lang w:val="vi-VN"/>
        </w:rPr>
        <w:t xml:space="preserve">Trong lĩnh vực Lâm nghiệp, sự phát triển của TTTCCB rừng có lẽ là minh chứng rõ nét nhất. Theo đó, là một quốc gia có tỉ lệ che phủ rừng lớn (42%), Việt Nam có nhiều tiềm năng để phát triển các dự án tín chỉ </w:t>
      </w:r>
      <w:r w:rsidR="00384AFE" w:rsidRPr="00C127EF">
        <w:rPr>
          <w:sz w:val="26"/>
          <w:szCs w:val="26"/>
          <w:lang w:val="vi-VN"/>
        </w:rPr>
        <w:t>carbon</w:t>
      </w:r>
      <w:r w:rsidRPr="00C127EF">
        <w:rPr>
          <w:sz w:val="26"/>
          <w:szCs w:val="26"/>
          <w:lang w:val="vi-VN"/>
        </w:rPr>
        <w:t xml:space="preserve"> rừng. </w:t>
      </w:r>
    </w:p>
    <w:p w14:paraId="67E2806B" w14:textId="11D3A6D6" w:rsidR="00016465" w:rsidRPr="00C127EF" w:rsidRDefault="00016465" w:rsidP="00C127EF">
      <w:pPr>
        <w:tabs>
          <w:tab w:val="left" w:pos="851"/>
          <w:tab w:val="left" w:pos="993"/>
        </w:tabs>
        <w:spacing w:line="360" w:lineRule="auto"/>
        <w:ind w:firstLine="567"/>
        <w:jc w:val="both"/>
        <w:rPr>
          <w:sz w:val="26"/>
          <w:szCs w:val="26"/>
          <w:lang w:val="vi-VN"/>
        </w:rPr>
      </w:pPr>
      <w:r w:rsidRPr="00C127EF">
        <w:rPr>
          <w:sz w:val="26"/>
          <w:szCs w:val="26"/>
          <w:lang w:val="vi-VN"/>
        </w:rPr>
        <w:t xml:space="preserve">Trong lĩnh vực nông nghiệp, điển hình là trồng lúa, tại Việt Nam hai vùng trồng lúa lớn nhất được biết đến là Vùng Đồng bằng Sông Cửu Long và Vùng Đồng Bằng Sông Hồng. </w:t>
      </w:r>
    </w:p>
    <w:p w14:paraId="776576B7" w14:textId="77777777" w:rsidR="00016465" w:rsidRPr="00C127EF" w:rsidRDefault="00016465" w:rsidP="00C127EF">
      <w:pPr>
        <w:tabs>
          <w:tab w:val="left" w:pos="851"/>
          <w:tab w:val="left" w:pos="993"/>
        </w:tabs>
        <w:spacing w:line="360" w:lineRule="auto"/>
        <w:ind w:firstLine="567"/>
        <w:jc w:val="both"/>
        <w:rPr>
          <w:spacing w:val="-4"/>
          <w:sz w:val="26"/>
          <w:szCs w:val="26"/>
          <w:lang w:val="vi-VN"/>
        </w:rPr>
      </w:pPr>
      <w:r w:rsidRPr="00C127EF">
        <w:rPr>
          <w:spacing w:val="-4"/>
          <w:sz w:val="26"/>
          <w:szCs w:val="26"/>
          <w:lang w:val="vi-VN"/>
        </w:rPr>
        <w:t>Ngoài ra, nhiều doanh nghiệp cũng đã áp dụng các biện pháp giảm phát thải cao như tiết kiệm điện, sử dụng, năng lượng tái tạo, trồng cây và các biện pháp đặc thù ngành.</w:t>
      </w:r>
    </w:p>
    <w:p w14:paraId="0A884644" w14:textId="2B74736D" w:rsidR="00016465" w:rsidRPr="00C127EF" w:rsidRDefault="00016465" w:rsidP="00C127EF">
      <w:pPr>
        <w:pStyle w:val="03"/>
        <w:rPr>
          <w:color w:val="auto"/>
        </w:rPr>
      </w:pPr>
      <w:bookmarkStart w:id="149" w:name="_Toc215351208"/>
      <w:bookmarkStart w:id="150" w:name="_Toc215422635"/>
      <w:bookmarkStart w:id="151" w:name="_Toc217028752"/>
      <w:r w:rsidRPr="00C127EF">
        <w:rPr>
          <w:color w:val="auto"/>
        </w:rPr>
        <w:t>2.2.2. Hạn chế vướng mắc</w:t>
      </w:r>
      <w:bookmarkEnd w:id="149"/>
      <w:bookmarkEnd w:id="150"/>
      <w:bookmarkEnd w:id="151"/>
    </w:p>
    <w:p w14:paraId="36C51168" w14:textId="7FB41B02" w:rsidR="00016465" w:rsidRPr="00C127EF" w:rsidRDefault="00016465" w:rsidP="00C127EF">
      <w:pPr>
        <w:tabs>
          <w:tab w:val="left" w:pos="851"/>
          <w:tab w:val="left" w:pos="993"/>
        </w:tabs>
        <w:spacing w:line="360" w:lineRule="auto"/>
        <w:ind w:firstLine="567"/>
        <w:jc w:val="both"/>
        <w:rPr>
          <w:i/>
          <w:sz w:val="26"/>
          <w:szCs w:val="26"/>
          <w:lang w:val="vi-VN"/>
        </w:rPr>
      </w:pPr>
      <w:r w:rsidRPr="00C127EF">
        <w:rPr>
          <w:bCs/>
          <w:i/>
          <w:sz w:val="26"/>
          <w:szCs w:val="26"/>
          <w:lang w:val="vi-VN"/>
        </w:rPr>
        <w:t>Thứ nhất,</w:t>
      </w:r>
      <w:r w:rsidRPr="00C127EF">
        <w:rPr>
          <w:sz w:val="26"/>
          <w:szCs w:val="26"/>
          <w:lang w:val="vi-VN"/>
        </w:rPr>
        <w:t xml:space="preserve"> Việt Nam chưa xác định rõ bản chất pháp lý cho các tín chỉ </w:t>
      </w:r>
      <w:r w:rsidR="00384AFE" w:rsidRPr="00C127EF">
        <w:rPr>
          <w:sz w:val="26"/>
          <w:szCs w:val="26"/>
          <w:lang w:val="vi-VN"/>
        </w:rPr>
        <w:t>carbon</w:t>
      </w:r>
      <w:r w:rsidRPr="00C127EF">
        <w:rPr>
          <w:sz w:val="26"/>
          <w:szCs w:val="26"/>
          <w:lang w:val="vi-VN"/>
        </w:rPr>
        <w:t xml:space="preserve">. </w:t>
      </w:r>
    </w:p>
    <w:p w14:paraId="01E7ED86" w14:textId="754EBF3E" w:rsidR="00016465" w:rsidRPr="00C127EF" w:rsidRDefault="00016465" w:rsidP="00C127EF">
      <w:pPr>
        <w:tabs>
          <w:tab w:val="left" w:pos="851"/>
          <w:tab w:val="left" w:pos="993"/>
        </w:tabs>
        <w:spacing w:line="360" w:lineRule="auto"/>
        <w:ind w:firstLine="567"/>
        <w:jc w:val="both"/>
        <w:rPr>
          <w:sz w:val="26"/>
          <w:szCs w:val="26"/>
          <w:lang w:val="en-US"/>
        </w:rPr>
      </w:pPr>
      <w:r w:rsidRPr="00C127EF">
        <w:rPr>
          <w:bCs/>
          <w:i/>
          <w:sz w:val="26"/>
          <w:szCs w:val="26"/>
          <w:lang w:val="vi-VN"/>
        </w:rPr>
        <w:lastRenderedPageBreak/>
        <w:t>Thứ hai,</w:t>
      </w:r>
      <w:r w:rsidRPr="00C127EF">
        <w:rPr>
          <w:sz w:val="26"/>
          <w:szCs w:val="26"/>
          <w:lang w:val="vi-VN"/>
        </w:rPr>
        <w:t xml:space="preserve"> </w:t>
      </w:r>
      <w:r w:rsidR="00D16FB9" w:rsidRPr="00C127EF">
        <w:rPr>
          <w:sz w:val="26"/>
          <w:szCs w:val="26"/>
          <w:lang w:val="vi-VN"/>
        </w:rPr>
        <w:t>căn cứ khoản 13 Điều 1 Nghị định 119/2025/NĐ-CP các chủ thể tham gia TTTCCB gồm các cơ sở được phân bổ hạn ngạch; các cơ quan, tổ chức trên lãnh thổ nước Cộng hòa xã hội chủ nghĩa Việt Nam và các đối tượng hỗ trợ giao dịch như các tổ chức cung cấp tài chính, hỗ trợ các hoạt động trao đổi hạn ngạch phát thải KNK, tín chỉ carbon trên thị trường theo quy định pháp luật.</w:t>
      </w:r>
      <w:r w:rsidR="00D16FB9" w:rsidRPr="00C127EF">
        <w:rPr>
          <w:sz w:val="26"/>
          <w:szCs w:val="26"/>
          <w:lang w:val="en-US"/>
        </w:rPr>
        <w:t xml:space="preserve"> </w:t>
      </w:r>
    </w:p>
    <w:p w14:paraId="64D8FF42" w14:textId="690BA8DA" w:rsidR="00016465" w:rsidRPr="00C127EF" w:rsidRDefault="00016465" w:rsidP="00C127EF">
      <w:pPr>
        <w:tabs>
          <w:tab w:val="left" w:pos="851"/>
          <w:tab w:val="left" w:pos="993"/>
        </w:tabs>
        <w:spacing w:line="360" w:lineRule="auto"/>
        <w:ind w:firstLine="567"/>
        <w:jc w:val="both"/>
        <w:rPr>
          <w:sz w:val="26"/>
          <w:szCs w:val="26"/>
          <w:lang w:val="vi-VN"/>
        </w:rPr>
      </w:pPr>
      <w:r w:rsidRPr="00C127EF">
        <w:rPr>
          <w:bCs/>
          <w:i/>
          <w:sz w:val="26"/>
          <w:szCs w:val="26"/>
          <w:lang w:val="vi-VN"/>
        </w:rPr>
        <w:t>Thứ ba,</w:t>
      </w:r>
      <w:r w:rsidRPr="00C127EF">
        <w:rPr>
          <w:sz w:val="26"/>
          <w:szCs w:val="26"/>
          <w:lang w:val="vi-VN"/>
        </w:rPr>
        <w:t xml:space="preserve"> </w:t>
      </w:r>
      <w:r w:rsidR="009815C8" w:rsidRPr="00C127EF">
        <w:rPr>
          <w:sz w:val="26"/>
          <w:szCs w:val="26"/>
          <w:lang w:val="vi-VN"/>
        </w:rPr>
        <w:t>q</w:t>
      </w:r>
      <w:r w:rsidRPr="00C127EF">
        <w:rPr>
          <w:sz w:val="26"/>
          <w:szCs w:val="26"/>
          <w:lang w:val="vi-VN"/>
        </w:rPr>
        <w:t xml:space="preserve">uyền sở hữu tín chỉ </w:t>
      </w:r>
      <w:r w:rsidR="00384AFE" w:rsidRPr="00C127EF">
        <w:rPr>
          <w:sz w:val="26"/>
          <w:szCs w:val="26"/>
          <w:lang w:val="vi-VN"/>
        </w:rPr>
        <w:t>carbon</w:t>
      </w:r>
      <w:r w:rsidRPr="00C127EF">
        <w:rPr>
          <w:sz w:val="26"/>
          <w:szCs w:val="26"/>
          <w:lang w:val="vi-VN"/>
        </w:rPr>
        <w:t xml:space="preserve"> cần được xác lập trên cơ sở bảo đảm hài hòa quyền và lợi ích hợp pháp của tất cả các bên liên quan. </w:t>
      </w:r>
    </w:p>
    <w:p w14:paraId="73C572CC" w14:textId="7F59B2CB" w:rsidR="00016465" w:rsidRPr="00C127EF" w:rsidRDefault="00016465" w:rsidP="00C127EF">
      <w:pPr>
        <w:tabs>
          <w:tab w:val="left" w:pos="851"/>
          <w:tab w:val="left" w:pos="993"/>
        </w:tabs>
        <w:spacing w:line="360" w:lineRule="auto"/>
        <w:ind w:firstLine="567"/>
        <w:jc w:val="both"/>
        <w:rPr>
          <w:sz w:val="26"/>
          <w:szCs w:val="26"/>
          <w:lang w:val="vi-VN"/>
        </w:rPr>
      </w:pPr>
      <w:r w:rsidRPr="00C127EF">
        <w:rPr>
          <w:bCs/>
          <w:i/>
          <w:sz w:val="26"/>
          <w:szCs w:val="26"/>
          <w:lang w:val="vi-VN"/>
        </w:rPr>
        <w:t>Thứ tư,</w:t>
      </w:r>
      <w:r w:rsidRPr="00C127EF">
        <w:rPr>
          <w:b/>
          <w:i/>
          <w:sz w:val="26"/>
          <w:szCs w:val="26"/>
          <w:lang w:val="vi-VN"/>
        </w:rPr>
        <w:t xml:space="preserve"> </w:t>
      </w:r>
      <w:r w:rsidR="009815C8" w:rsidRPr="00C127EF">
        <w:rPr>
          <w:sz w:val="26"/>
          <w:szCs w:val="26"/>
          <w:lang w:val="vi-VN"/>
        </w:rPr>
        <w:t>v</w:t>
      </w:r>
      <w:r w:rsidRPr="00C127EF">
        <w:rPr>
          <w:sz w:val="26"/>
          <w:szCs w:val="26"/>
          <w:lang w:val="vi-VN"/>
        </w:rPr>
        <w:t xml:space="preserve">ới các quy định tại Nghị định 06/2022/NĐ-CP và Nghị định 119/2025/NĐ-CP thì nguyên tắc về phân bổ hạn ngạch đã có nhưng phương pháp phân bổ chi tiết cho từng ngành, phân ngành và cơ sở chưa được làm rõ. </w:t>
      </w:r>
    </w:p>
    <w:p w14:paraId="273A23BC" w14:textId="2F2D22C3" w:rsidR="00016465" w:rsidRPr="00C127EF" w:rsidRDefault="00016465" w:rsidP="00C127EF">
      <w:pPr>
        <w:tabs>
          <w:tab w:val="left" w:pos="851"/>
          <w:tab w:val="left" w:pos="993"/>
        </w:tabs>
        <w:spacing w:line="360" w:lineRule="auto"/>
        <w:ind w:firstLine="567"/>
        <w:jc w:val="both"/>
        <w:rPr>
          <w:sz w:val="26"/>
          <w:szCs w:val="26"/>
          <w:lang w:val="vi-VN"/>
        </w:rPr>
      </w:pPr>
      <w:r w:rsidRPr="00C127EF">
        <w:rPr>
          <w:bCs/>
          <w:i/>
          <w:sz w:val="26"/>
          <w:szCs w:val="26"/>
          <w:lang w:val="vi-VN"/>
        </w:rPr>
        <w:t>Thứ năm,</w:t>
      </w:r>
      <w:r w:rsidRPr="00C127EF">
        <w:rPr>
          <w:b/>
          <w:i/>
          <w:sz w:val="26"/>
          <w:szCs w:val="26"/>
          <w:lang w:val="vi-VN"/>
        </w:rPr>
        <w:t xml:space="preserve"> </w:t>
      </w:r>
      <w:r w:rsidR="009815C8" w:rsidRPr="00C127EF">
        <w:rPr>
          <w:sz w:val="26"/>
          <w:szCs w:val="26"/>
          <w:lang w:val="vi-VN"/>
        </w:rPr>
        <w:t>h</w:t>
      </w:r>
      <w:r w:rsidRPr="00C127EF">
        <w:rPr>
          <w:sz w:val="26"/>
          <w:szCs w:val="26"/>
          <w:lang w:val="vi-VN"/>
        </w:rPr>
        <w:t xml:space="preserve">ệ thống đo lường, báo cáo và thẩm định đóng vai trò quan trọng trong việc đảm bảo tính chính xác của dữ liệu khí thải, hỗ trợ doanh nghiệp thực hiện đầy đủ các nghĩa vụ giảm phát thải, đồng thời giúp các cơ quan có thẩm quyền quản lý, giám sát, kiểm soát và xử lý các hành vi gian lận hoặc sai phạm trong thị trường </w:t>
      </w:r>
      <w:r w:rsidR="00384AFE" w:rsidRPr="00C127EF">
        <w:rPr>
          <w:sz w:val="26"/>
          <w:szCs w:val="26"/>
          <w:lang w:val="vi-VN"/>
        </w:rPr>
        <w:t>carbon</w:t>
      </w:r>
      <w:r w:rsidRPr="00C127EF">
        <w:rPr>
          <w:sz w:val="26"/>
          <w:szCs w:val="26"/>
          <w:lang w:val="vi-VN"/>
        </w:rPr>
        <w:t xml:space="preserve">. </w:t>
      </w:r>
    </w:p>
    <w:p w14:paraId="7C79986B" w14:textId="719B66FB" w:rsidR="00016465" w:rsidRPr="00C127EF" w:rsidRDefault="00016465" w:rsidP="00C127EF">
      <w:pPr>
        <w:tabs>
          <w:tab w:val="left" w:pos="851"/>
          <w:tab w:val="left" w:pos="993"/>
        </w:tabs>
        <w:spacing w:line="360" w:lineRule="auto"/>
        <w:ind w:firstLine="567"/>
        <w:jc w:val="both"/>
        <w:rPr>
          <w:sz w:val="26"/>
          <w:szCs w:val="26"/>
          <w:lang w:val="vi-VN"/>
        </w:rPr>
      </w:pPr>
      <w:r w:rsidRPr="00C127EF">
        <w:rPr>
          <w:bCs/>
          <w:i/>
          <w:sz w:val="26"/>
          <w:szCs w:val="26"/>
          <w:lang w:val="vi-VN"/>
        </w:rPr>
        <w:t>Thứ sáu,</w:t>
      </w:r>
      <w:r w:rsidRPr="00C127EF">
        <w:rPr>
          <w:b/>
          <w:i/>
          <w:sz w:val="26"/>
          <w:szCs w:val="26"/>
          <w:lang w:val="vi-VN"/>
        </w:rPr>
        <w:t xml:space="preserve"> </w:t>
      </w:r>
      <w:r w:rsidRPr="00C127EF">
        <w:rPr>
          <w:sz w:val="26"/>
          <w:szCs w:val="26"/>
          <w:lang w:val="vi-VN"/>
        </w:rPr>
        <w:t xml:space="preserve">theo khoản 10 Điều 4 Luật Thuế thu nhập doanh nghiệp năm 2025 quy định: </w:t>
      </w:r>
      <w:r w:rsidR="00F22A3D" w:rsidRPr="00C127EF">
        <w:rPr>
          <w:i/>
          <w:sz w:val="26"/>
          <w:szCs w:val="26"/>
          <w:lang w:val="vi-VN"/>
        </w:rPr>
        <w:t>“</w:t>
      </w:r>
      <w:r w:rsidRPr="00C127EF">
        <w:rPr>
          <w:i/>
          <w:sz w:val="26"/>
          <w:szCs w:val="26"/>
          <w:lang w:val="vi-VN"/>
        </w:rPr>
        <w:t xml:space="preserve">Thu nhập từ chuyển nhượng chứng chỉ giảm phát thải, chuyển nhượng tín chỉ </w:t>
      </w:r>
      <w:r w:rsidR="00384AFE" w:rsidRPr="00C127EF">
        <w:rPr>
          <w:i/>
          <w:sz w:val="26"/>
          <w:szCs w:val="26"/>
          <w:lang w:val="vi-VN"/>
        </w:rPr>
        <w:t>carbon</w:t>
      </w:r>
      <w:r w:rsidRPr="00C127EF">
        <w:rPr>
          <w:i/>
          <w:sz w:val="26"/>
          <w:szCs w:val="26"/>
          <w:lang w:val="vi-VN"/>
        </w:rPr>
        <w:t xml:space="preserve"> lần đầu sau khi phát hành của doanh nghiệp được cấp chứng chỉ giảm phát thải, tín chỉ </w:t>
      </w:r>
      <w:r w:rsidR="00384AFE" w:rsidRPr="00C127EF">
        <w:rPr>
          <w:i/>
          <w:sz w:val="26"/>
          <w:szCs w:val="26"/>
          <w:lang w:val="vi-VN"/>
        </w:rPr>
        <w:t>carbon</w:t>
      </w:r>
      <w:r w:rsidRPr="00C127EF">
        <w:rPr>
          <w:i/>
          <w:sz w:val="26"/>
          <w:szCs w:val="26"/>
          <w:lang w:val="vi-VN"/>
        </w:rPr>
        <w:t xml:space="preserve">; thu nhập từ tiền lãi trái phiếu xanh; thu nhập từ chuyển nhượng trái phiếu xanh lần đầu sau khi phát hành." </w:t>
      </w:r>
    </w:p>
    <w:p w14:paraId="5FD938C1" w14:textId="71CAAAB5" w:rsidR="00016465" w:rsidRPr="00C127EF" w:rsidRDefault="00016465" w:rsidP="00C127EF">
      <w:pPr>
        <w:tabs>
          <w:tab w:val="left" w:pos="851"/>
          <w:tab w:val="left" w:pos="993"/>
        </w:tabs>
        <w:spacing w:line="360" w:lineRule="auto"/>
        <w:ind w:firstLine="567"/>
        <w:jc w:val="both"/>
        <w:rPr>
          <w:sz w:val="26"/>
          <w:szCs w:val="26"/>
          <w:lang w:val="vi-VN"/>
        </w:rPr>
      </w:pPr>
      <w:r w:rsidRPr="00C127EF">
        <w:rPr>
          <w:bCs/>
          <w:i/>
          <w:sz w:val="26"/>
          <w:szCs w:val="26"/>
          <w:lang w:val="vi-VN"/>
        </w:rPr>
        <w:t>Thứ bảy,</w:t>
      </w:r>
      <w:r w:rsidRPr="00C127EF">
        <w:rPr>
          <w:sz w:val="26"/>
          <w:szCs w:val="26"/>
          <w:lang w:val="vi-VN"/>
        </w:rPr>
        <w:t xml:space="preserve"> </w:t>
      </w:r>
      <w:r w:rsidR="009815C8" w:rsidRPr="00C127EF">
        <w:rPr>
          <w:sz w:val="26"/>
          <w:szCs w:val="26"/>
          <w:lang w:val="vi-VN"/>
        </w:rPr>
        <w:t>t</w:t>
      </w:r>
      <w:r w:rsidRPr="00C127EF">
        <w:rPr>
          <w:sz w:val="26"/>
          <w:szCs w:val="26"/>
          <w:lang w:val="vi-VN"/>
        </w:rPr>
        <w:t xml:space="preserve">heo thống kê của Cục Thống kê – Bộ Tài Chính, tính trong năm 2024, hoạt động xuất, nhập khẩu của Việt Nam đạt được nhiều thành tích đáng chú ý, phản ánh sự phục hồi mạnh mẽ của nền kinh tế sau đại dịch và nỗ lực duy trì tăng trưởng trong bối cảnh kinh tế toàn cầu nhiều biến động. </w:t>
      </w:r>
    </w:p>
    <w:p w14:paraId="1818C1EE" w14:textId="064FE35C" w:rsidR="00016465" w:rsidRPr="00C127EF" w:rsidRDefault="00016465" w:rsidP="00C127EF">
      <w:pPr>
        <w:pStyle w:val="03"/>
        <w:rPr>
          <w:color w:val="auto"/>
        </w:rPr>
      </w:pPr>
      <w:bookmarkStart w:id="152" w:name="_Toc215351209"/>
      <w:bookmarkStart w:id="153" w:name="_Toc215422636"/>
      <w:bookmarkStart w:id="154" w:name="_Toc217028753"/>
      <w:r w:rsidRPr="00C127EF">
        <w:rPr>
          <w:color w:val="auto"/>
        </w:rPr>
        <w:t>2.2.3. Nguyên nhân hạn chế, vướng mắc</w:t>
      </w:r>
      <w:bookmarkEnd w:id="152"/>
      <w:bookmarkEnd w:id="153"/>
      <w:bookmarkEnd w:id="154"/>
    </w:p>
    <w:p w14:paraId="08D49278" w14:textId="41D1FB3E" w:rsidR="00016465" w:rsidRPr="00C127EF" w:rsidRDefault="00016465" w:rsidP="00C127EF">
      <w:pPr>
        <w:tabs>
          <w:tab w:val="left" w:pos="851"/>
          <w:tab w:val="left" w:pos="993"/>
        </w:tabs>
        <w:spacing w:line="360" w:lineRule="auto"/>
        <w:ind w:firstLine="567"/>
        <w:jc w:val="both"/>
        <w:rPr>
          <w:sz w:val="26"/>
          <w:szCs w:val="26"/>
          <w:lang w:val="vi-VN"/>
        </w:rPr>
      </w:pPr>
      <w:r w:rsidRPr="00C127EF">
        <w:rPr>
          <w:sz w:val="26"/>
          <w:szCs w:val="26"/>
          <w:lang w:val="vi-VN"/>
        </w:rPr>
        <w:t>Việc thực thi các quy định hiện hành về TTTCCB được cho là xuất phát từ một số nguyên nhân như khung pháp lý chưa hoàn chỉnh, thiếu sự đồng bộ; hạn chế về mặt hạ tầng kỹ thuật và nguồn lực thực thi. Trong đó, có một số nguyên nhân chính gồm:</w:t>
      </w:r>
    </w:p>
    <w:p w14:paraId="5E03B240" w14:textId="0703E7F4" w:rsidR="00016465" w:rsidRPr="00C127EF" w:rsidRDefault="00016465" w:rsidP="00C127EF">
      <w:pPr>
        <w:tabs>
          <w:tab w:val="left" w:pos="851"/>
          <w:tab w:val="left" w:pos="993"/>
        </w:tabs>
        <w:spacing w:line="360" w:lineRule="auto"/>
        <w:ind w:firstLine="567"/>
        <w:jc w:val="both"/>
        <w:rPr>
          <w:sz w:val="26"/>
          <w:szCs w:val="26"/>
          <w:lang w:val="vi-VN"/>
        </w:rPr>
      </w:pPr>
      <w:r w:rsidRPr="00C127EF">
        <w:rPr>
          <w:bCs/>
          <w:i/>
          <w:sz w:val="26"/>
          <w:szCs w:val="26"/>
          <w:lang w:val="vi-VN"/>
        </w:rPr>
        <w:t>Thứ nhất,</w:t>
      </w:r>
      <w:r w:rsidRPr="00C127EF">
        <w:rPr>
          <w:sz w:val="26"/>
          <w:szCs w:val="26"/>
          <w:lang w:val="vi-VN"/>
        </w:rPr>
        <w:t xml:space="preserve"> pháp luật Việt Nam chưa thiết lập được một hệ thống đo lường, báo cáo và thẩm định mang tính tiêu chuẩn và thống nhất ở cấp quốc gia. </w:t>
      </w:r>
    </w:p>
    <w:p w14:paraId="4EDA24FB" w14:textId="324C63BF" w:rsidR="00016465" w:rsidRPr="00C127EF" w:rsidRDefault="00016465" w:rsidP="00C127EF">
      <w:pPr>
        <w:tabs>
          <w:tab w:val="left" w:pos="851"/>
          <w:tab w:val="left" w:pos="993"/>
        </w:tabs>
        <w:spacing w:line="360" w:lineRule="auto"/>
        <w:ind w:firstLine="567"/>
        <w:jc w:val="both"/>
        <w:rPr>
          <w:sz w:val="26"/>
          <w:szCs w:val="26"/>
          <w:lang w:val="vi-VN"/>
        </w:rPr>
      </w:pPr>
      <w:r w:rsidRPr="00C127EF">
        <w:rPr>
          <w:bCs/>
          <w:i/>
          <w:sz w:val="26"/>
          <w:szCs w:val="26"/>
          <w:lang w:val="vi-VN"/>
        </w:rPr>
        <w:t>Thứ hai</w:t>
      </w:r>
      <w:r w:rsidRPr="00C127EF">
        <w:rPr>
          <w:b/>
          <w:i/>
          <w:sz w:val="26"/>
          <w:szCs w:val="26"/>
          <w:lang w:val="vi-VN"/>
        </w:rPr>
        <w:t>,</w:t>
      </w:r>
      <w:r w:rsidRPr="00C127EF">
        <w:rPr>
          <w:b/>
          <w:sz w:val="26"/>
          <w:szCs w:val="26"/>
          <w:lang w:val="vi-VN"/>
        </w:rPr>
        <w:t xml:space="preserve"> </w:t>
      </w:r>
      <w:r w:rsidRPr="00C127EF">
        <w:rPr>
          <w:sz w:val="26"/>
          <w:szCs w:val="26"/>
          <w:lang w:val="vi-VN"/>
        </w:rPr>
        <w:t xml:space="preserve">pháp luật Việt Nam đã đưa ra những quy định ban đầu về phân bổ hạn ngạch phát thải, kiểm kê KNK, hệ thống giám sát, báo cáo, thẩm định tuy nhiên thực </w:t>
      </w:r>
      <w:r w:rsidRPr="00C127EF">
        <w:rPr>
          <w:sz w:val="26"/>
          <w:szCs w:val="26"/>
          <w:lang w:val="vi-VN"/>
        </w:rPr>
        <w:lastRenderedPageBreak/>
        <w:t>trạng cho thấy các quy định trên chưa cụ thể, rõ ràng và chưa có sự kết nối chặt chẽ với các quy định pháp luật liên quan khác.</w:t>
      </w:r>
    </w:p>
    <w:p w14:paraId="1E886CF3" w14:textId="3BE63B68" w:rsidR="00016465" w:rsidRPr="00C127EF" w:rsidRDefault="00016465" w:rsidP="00C127EF">
      <w:pPr>
        <w:tabs>
          <w:tab w:val="left" w:pos="851"/>
          <w:tab w:val="left" w:pos="993"/>
        </w:tabs>
        <w:spacing w:line="360" w:lineRule="auto"/>
        <w:ind w:firstLine="567"/>
        <w:jc w:val="both"/>
        <w:rPr>
          <w:sz w:val="26"/>
          <w:szCs w:val="26"/>
          <w:lang w:val="vi-VN"/>
        </w:rPr>
      </w:pPr>
      <w:r w:rsidRPr="00C127EF">
        <w:rPr>
          <w:bCs/>
          <w:i/>
          <w:sz w:val="26"/>
          <w:szCs w:val="26"/>
          <w:lang w:val="vi-VN"/>
        </w:rPr>
        <w:t>Thứ ba,</w:t>
      </w:r>
      <w:r w:rsidRPr="00C127EF">
        <w:rPr>
          <w:sz w:val="26"/>
          <w:szCs w:val="26"/>
          <w:lang w:val="vi-VN"/>
        </w:rPr>
        <w:t xml:space="preserve"> Việt Nam chưa xây dựng được bộ tiêu chuẩn kỹ thuật và cơ chế chứng nhận tín chỉ mang tính thống nhất và bắt buộc. </w:t>
      </w:r>
    </w:p>
    <w:p w14:paraId="72C871E1" w14:textId="0A81CE5D" w:rsidR="00016465" w:rsidRPr="00C127EF" w:rsidRDefault="00016465" w:rsidP="00C127EF">
      <w:pPr>
        <w:tabs>
          <w:tab w:val="left" w:pos="851"/>
          <w:tab w:val="left" w:pos="993"/>
        </w:tabs>
        <w:spacing w:line="360" w:lineRule="auto"/>
        <w:ind w:firstLine="567"/>
        <w:jc w:val="both"/>
        <w:rPr>
          <w:sz w:val="26"/>
          <w:szCs w:val="26"/>
          <w:lang w:val="vi-VN"/>
        </w:rPr>
      </w:pPr>
      <w:r w:rsidRPr="00C127EF">
        <w:rPr>
          <w:bCs/>
          <w:i/>
          <w:sz w:val="26"/>
          <w:szCs w:val="26"/>
          <w:lang w:val="vi-VN"/>
        </w:rPr>
        <w:t>Thứ tư</w:t>
      </w:r>
      <w:r w:rsidRPr="00C127EF">
        <w:rPr>
          <w:b/>
          <w:i/>
          <w:sz w:val="26"/>
          <w:szCs w:val="26"/>
          <w:lang w:val="vi-VN"/>
        </w:rPr>
        <w:t>,</w:t>
      </w:r>
      <w:r w:rsidRPr="00C127EF">
        <w:rPr>
          <w:sz w:val="26"/>
          <w:szCs w:val="26"/>
          <w:lang w:val="vi-VN"/>
        </w:rPr>
        <w:t xml:space="preserve"> hệ thống văn bản hướng dẫn chưa quy định cụ thể cách thức tổ chức, quản lý và vận hành Sàn giao dịch </w:t>
      </w:r>
      <w:r w:rsidR="00384AFE" w:rsidRPr="00C127EF">
        <w:rPr>
          <w:sz w:val="26"/>
          <w:szCs w:val="26"/>
          <w:lang w:val="vi-VN"/>
        </w:rPr>
        <w:t>carbon</w:t>
      </w:r>
      <w:r w:rsidRPr="00C127EF">
        <w:rPr>
          <w:sz w:val="26"/>
          <w:szCs w:val="26"/>
          <w:lang w:val="vi-VN"/>
        </w:rPr>
        <w:t xml:space="preserve">. </w:t>
      </w:r>
    </w:p>
    <w:p w14:paraId="0EC5A925" w14:textId="30D68780" w:rsidR="00016465" w:rsidRPr="00C127EF" w:rsidRDefault="00016465" w:rsidP="00C127EF">
      <w:pPr>
        <w:tabs>
          <w:tab w:val="left" w:pos="851"/>
          <w:tab w:val="left" w:pos="993"/>
        </w:tabs>
        <w:spacing w:line="360" w:lineRule="auto"/>
        <w:ind w:firstLine="567"/>
        <w:jc w:val="both"/>
        <w:rPr>
          <w:sz w:val="26"/>
          <w:szCs w:val="26"/>
          <w:lang w:val="vi-VN"/>
        </w:rPr>
      </w:pPr>
      <w:r w:rsidRPr="00C127EF">
        <w:rPr>
          <w:bCs/>
          <w:i/>
          <w:sz w:val="26"/>
          <w:szCs w:val="26"/>
          <w:lang w:val="vi-VN"/>
        </w:rPr>
        <w:t>Thứ năm</w:t>
      </w:r>
      <w:r w:rsidRPr="00C127EF">
        <w:rPr>
          <w:b/>
          <w:i/>
          <w:sz w:val="26"/>
          <w:szCs w:val="26"/>
          <w:lang w:val="vi-VN"/>
        </w:rPr>
        <w:t>,</w:t>
      </w:r>
      <w:r w:rsidRPr="00C127EF">
        <w:rPr>
          <w:sz w:val="26"/>
          <w:szCs w:val="26"/>
          <w:lang w:val="vi-VN"/>
        </w:rPr>
        <w:t xml:space="preserve"> hệ thống chính sách khuyến khích chưa được thiết kế đầy đủ và chưa tạo ra động lực đủ mạnh để thu hút sự tham gia của doanh nghiệp và cộng đồng. </w:t>
      </w:r>
    </w:p>
    <w:p w14:paraId="534FAB05" w14:textId="47771B82" w:rsidR="00D16FB9" w:rsidRPr="00C127EF" w:rsidRDefault="00016465" w:rsidP="00C127EF">
      <w:pPr>
        <w:tabs>
          <w:tab w:val="left" w:pos="851"/>
          <w:tab w:val="left" w:pos="993"/>
        </w:tabs>
        <w:spacing w:line="360" w:lineRule="auto"/>
        <w:ind w:firstLine="567"/>
        <w:jc w:val="both"/>
        <w:rPr>
          <w:sz w:val="26"/>
          <w:szCs w:val="26"/>
          <w:lang w:val="vi-VN"/>
        </w:rPr>
      </w:pPr>
      <w:r w:rsidRPr="00C127EF">
        <w:rPr>
          <w:bCs/>
          <w:i/>
          <w:sz w:val="26"/>
          <w:szCs w:val="26"/>
          <w:lang w:val="vi-VN"/>
        </w:rPr>
        <w:t xml:space="preserve">Thứ </w:t>
      </w:r>
      <w:r w:rsidR="00C610C2" w:rsidRPr="00C127EF">
        <w:rPr>
          <w:bCs/>
          <w:i/>
          <w:sz w:val="26"/>
          <w:szCs w:val="26"/>
          <w:lang w:val="vi-VN"/>
        </w:rPr>
        <w:t>sáu</w:t>
      </w:r>
      <w:r w:rsidRPr="00C127EF">
        <w:rPr>
          <w:bCs/>
          <w:i/>
          <w:sz w:val="26"/>
          <w:szCs w:val="26"/>
          <w:lang w:val="vi-VN"/>
        </w:rPr>
        <w:t>,</w:t>
      </w:r>
      <w:r w:rsidRPr="00C127EF">
        <w:rPr>
          <w:bCs/>
          <w:sz w:val="26"/>
          <w:szCs w:val="26"/>
          <w:lang w:val="vi-VN"/>
        </w:rPr>
        <w:t xml:space="preserve"> </w:t>
      </w:r>
      <w:r w:rsidRPr="00C127EF">
        <w:rPr>
          <w:sz w:val="26"/>
          <w:szCs w:val="26"/>
          <w:lang w:val="vi-VN"/>
        </w:rPr>
        <w:t xml:space="preserve">sự thiếu hoàn thiện của hệ thống chế tài xử lý vi phạm. </w:t>
      </w:r>
      <w:bookmarkStart w:id="155" w:name="_Toc215351210"/>
      <w:bookmarkStart w:id="156" w:name="_Toc215422637"/>
    </w:p>
    <w:p w14:paraId="3F671442" w14:textId="77777777" w:rsidR="00D16FB9" w:rsidRPr="00C127EF" w:rsidRDefault="00D16FB9" w:rsidP="00C127EF">
      <w:pPr>
        <w:spacing w:line="360" w:lineRule="auto"/>
        <w:rPr>
          <w:sz w:val="26"/>
          <w:szCs w:val="26"/>
          <w:lang w:val="vi-VN"/>
        </w:rPr>
      </w:pPr>
      <w:r w:rsidRPr="00C127EF">
        <w:rPr>
          <w:sz w:val="26"/>
          <w:szCs w:val="26"/>
          <w:lang w:val="vi-VN"/>
        </w:rPr>
        <w:br w:type="page"/>
      </w:r>
    </w:p>
    <w:p w14:paraId="4B499A7A" w14:textId="2EEA5D8C" w:rsidR="00016465" w:rsidRPr="00C127EF" w:rsidRDefault="00016465" w:rsidP="00C127EF">
      <w:pPr>
        <w:pStyle w:val="01"/>
        <w:rPr>
          <w:color w:val="auto"/>
          <w:lang w:val="en-US"/>
        </w:rPr>
      </w:pPr>
      <w:bookmarkStart w:id="157" w:name="_Toc217028754"/>
      <w:r w:rsidRPr="00C127EF">
        <w:rPr>
          <w:color w:val="auto"/>
        </w:rPr>
        <w:lastRenderedPageBreak/>
        <w:t xml:space="preserve">Tiểu kết </w:t>
      </w:r>
      <w:r w:rsidR="00134B2F" w:rsidRPr="00C127EF">
        <w:rPr>
          <w:color w:val="auto"/>
        </w:rPr>
        <w:t xml:space="preserve">Chương </w:t>
      </w:r>
      <w:r w:rsidRPr="00C127EF">
        <w:rPr>
          <w:color w:val="auto"/>
        </w:rPr>
        <w:t>2</w:t>
      </w:r>
      <w:bookmarkEnd w:id="155"/>
      <w:bookmarkEnd w:id="156"/>
      <w:bookmarkEnd w:id="157"/>
      <w:r w:rsidR="00D16FB9" w:rsidRPr="00C127EF">
        <w:rPr>
          <w:color w:val="auto"/>
          <w:lang w:val="en-US"/>
        </w:rPr>
        <w:t xml:space="preserve"> </w:t>
      </w:r>
    </w:p>
    <w:p w14:paraId="7B894CED" w14:textId="77777777" w:rsidR="00134B2F" w:rsidRPr="00C127EF" w:rsidRDefault="00134B2F" w:rsidP="00C127EF">
      <w:pPr>
        <w:tabs>
          <w:tab w:val="left" w:pos="851"/>
          <w:tab w:val="left" w:pos="993"/>
        </w:tabs>
        <w:spacing w:line="360" w:lineRule="auto"/>
        <w:ind w:firstLine="567"/>
        <w:jc w:val="both"/>
        <w:rPr>
          <w:sz w:val="26"/>
          <w:szCs w:val="26"/>
          <w:lang w:val="vi-VN"/>
        </w:rPr>
      </w:pPr>
    </w:p>
    <w:p w14:paraId="61B819B4" w14:textId="2F34C325" w:rsidR="00016465" w:rsidRPr="00C127EF" w:rsidRDefault="00016465" w:rsidP="00C127EF">
      <w:pPr>
        <w:tabs>
          <w:tab w:val="left" w:pos="851"/>
          <w:tab w:val="left" w:pos="993"/>
        </w:tabs>
        <w:spacing w:line="360" w:lineRule="auto"/>
        <w:ind w:firstLine="567"/>
        <w:jc w:val="both"/>
        <w:rPr>
          <w:sz w:val="26"/>
          <w:szCs w:val="26"/>
          <w:lang w:val="vi-VN"/>
        </w:rPr>
      </w:pPr>
      <w:r w:rsidRPr="00C127EF">
        <w:rPr>
          <w:sz w:val="26"/>
          <w:szCs w:val="26"/>
          <w:lang w:val="vi-VN"/>
        </w:rPr>
        <w:t xml:space="preserve">Như vậy, Chương 2 của Đề án đã tiến hành phân tích toàn diện cơ sở pháp lý và thực tiễn thực hiện pháp luật về TTTCCB tại Việt Nam, từ đó làm rõ mức độ hoàn thiện của hệ thống pháp luật cũng như hiệu quả triển khai trong thực tế. Trên phương diện pháp lý, đề án đã trình bày quá trình hình thành và phát triển các quy định điều chỉnh thị trường, bắt đầu từ những quy định mang tính định hướng trong Luật Bảo vệ môi trường 2020, đến các quy định chi tiết tại Nghị định 06/2022/NĐ-CP, Quyết định 232/QĐ-TTg và sự hoàn thiện quan trọng trong Nghị định 119/2025/NĐ-CP. Qua đó, khung pháp luật về chủ thể tham gia, lộ trình hình thành và vận hành thị trường, cũng như cơ chế trao đổi hạn ngạch tín chỉ </w:t>
      </w:r>
      <w:r w:rsidR="00384AFE" w:rsidRPr="00C127EF">
        <w:rPr>
          <w:sz w:val="26"/>
          <w:szCs w:val="26"/>
          <w:lang w:val="vi-VN"/>
        </w:rPr>
        <w:t>carbon</w:t>
      </w:r>
      <w:r w:rsidRPr="00C127EF">
        <w:rPr>
          <w:sz w:val="26"/>
          <w:szCs w:val="26"/>
          <w:lang w:val="vi-VN"/>
        </w:rPr>
        <w:t xml:space="preserve"> đã dần được hoàn chỉnh và thống nhất hơn. Chương này cũng đã chỉ ra những bước tiến quan trọng trong nội luật hóa các cam kết quốc tế, đặc biệt là các cơ chế hợp tác theo Điều 6 của Thỏa thuận Paris. Việc xác lập lộ trình hình thành thị trường qua hai giai đoạn: giai đoạn thí điểm và giai đoạn vận hành chính thức cho thấy cách tiếp cận thận trọng, có cơ sở khoa học và phù hợp với điều kiện kinh tế kỹ thuật của Việt Nam. Đây là nền tảng pháp lý quan trọng để các cơ quan quản lý, doanh nghiệp và các chủ thể liên quan chuẩn bị năng lực tham gia thị trường. Trên phương diện thực tiễn, đề án ghi nhận nhiều kết quả tích cực trong các lĩnh vực có tiềm năng cao như lâm nghiệp, nông nghiệp và công nghiệp. Việc Việt Nam bán thành công 10,3 triệu tín chỉ </w:t>
      </w:r>
      <w:r w:rsidR="00384AFE" w:rsidRPr="00C127EF">
        <w:rPr>
          <w:sz w:val="26"/>
          <w:szCs w:val="26"/>
          <w:lang w:val="vi-VN"/>
        </w:rPr>
        <w:t>carbon</w:t>
      </w:r>
      <w:r w:rsidRPr="00C127EF">
        <w:rPr>
          <w:sz w:val="26"/>
          <w:szCs w:val="26"/>
          <w:lang w:val="vi-VN"/>
        </w:rPr>
        <w:t xml:space="preserve"> rừng, triển khai Đề án một triệu ha lúa chất lượng cao phát thải thấp, hay sự chủ động của doanh nghiệp trong kiểm kê và giảm phát thải KNK đã cho thấy khả năng vận dụng và thích ứng của các chủ thể đối với yêu cầu của thị trường. Sự tham gia vào thị trường </w:t>
      </w:r>
      <w:r w:rsidR="00384AFE" w:rsidRPr="00C127EF">
        <w:rPr>
          <w:sz w:val="26"/>
          <w:szCs w:val="26"/>
          <w:lang w:val="vi-VN"/>
        </w:rPr>
        <w:t>carbon</w:t>
      </w:r>
      <w:r w:rsidRPr="00C127EF">
        <w:rPr>
          <w:sz w:val="26"/>
          <w:szCs w:val="26"/>
          <w:lang w:val="vi-VN"/>
        </w:rPr>
        <w:t xml:space="preserve"> tự nguyện cũng góp phần quan trọng vào việc tạo lập nguồn tín chỉ, xây dựng năng lực và tích lũy kinh nghiệm cho thị trường bắt buộc trong tương lai. Bên cạnh các kết quả đạt được, chương này đồng thời chỉ ra những tồn tại và hạn chế cần khắc phục. Các vấn đề nổi bật gồm: bản chất pháp lý của tín chỉ </w:t>
      </w:r>
      <w:r w:rsidR="00384AFE" w:rsidRPr="00C127EF">
        <w:rPr>
          <w:sz w:val="26"/>
          <w:szCs w:val="26"/>
          <w:lang w:val="vi-VN"/>
        </w:rPr>
        <w:t>carbon</w:t>
      </w:r>
      <w:r w:rsidRPr="00C127EF">
        <w:rPr>
          <w:sz w:val="26"/>
          <w:szCs w:val="26"/>
          <w:lang w:val="vi-VN"/>
        </w:rPr>
        <w:t xml:space="preserve"> chưa được xác định rõ ràng; sự thiếu thống nhất giữa các văn bản pháp luật về chủ thể tham gia thị trường; các quy định về MRV, hạn mức của NDC, cơ sở dữ liệu phát thải và quyền sở hữu tín chỉ còn thiếu hoặc chưa đầy đủ. Những hạn chế này làm ảnh hưởng đến tính minh bạch, khả năng giao dịch và mức độ tin cậy của thị trường trong nước, đồng thời hạn chế năng lực kết nối với thị trường quốc tế. Nhìn chung, Chương 2 đã </w:t>
      </w:r>
      <w:r w:rsidRPr="00C127EF">
        <w:rPr>
          <w:sz w:val="26"/>
          <w:szCs w:val="26"/>
          <w:lang w:val="vi-VN"/>
        </w:rPr>
        <w:lastRenderedPageBreak/>
        <w:t>cung cấp cái nhìn toàn diện cả về pháp lý và thực tiễn đối với TTTCCB tại Việt Nam, chỉ ra những điểm mạnh, điểm yếu và các vấn đề đặt ra đối với quá trình hoàn thiện pháp luật. Đây là cơ sở quan trọng để Chương 3 đề xuất các giải pháp nhằm hoàn thiện khung pháp luật và nâng cao hiệu quả vận hành TTTCCB trong bối cảnh Việt Nam thực hiện các cam kết quốc tế về biến đổi khí hậu.</w:t>
      </w:r>
    </w:p>
    <w:p w14:paraId="12751EAD" w14:textId="77777777" w:rsidR="00F22A3D" w:rsidRPr="00C127EF" w:rsidRDefault="00F22A3D" w:rsidP="00C127EF">
      <w:pPr>
        <w:tabs>
          <w:tab w:val="left" w:pos="851"/>
          <w:tab w:val="left" w:pos="993"/>
        </w:tabs>
        <w:spacing w:line="360" w:lineRule="auto"/>
        <w:ind w:firstLine="567"/>
        <w:jc w:val="both"/>
        <w:rPr>
          <w:rFonts w:eastAsiaTheme="majorEastAsia"/>
          <w:b/>
          <w:bCs/>
          <w:sz w:val="26"/>
          <w:szCs w:val="26"/>
          <w:lang w:val="vi-VN"/>
        </w:rPr>
      </w:pPr>
      <w:bookmarkStart w:id="158" w:name="_Toc215351211"/>
      <w:r w:rsidRPr="00C127EF">
        <w:rPr>
          <w:sz w:val="26"/>
          <w:szCs w:val="26"/>
          <w:lang w:val="vi-VN"/>
        </w:rPr>
        <w:br w:type="page"/>
      </w:r>
    </w:p>
    <w:p w14:paraId="7EF22D2B" w14:textId="77777777" w:rsidR="00134B2F" w:rsidRPr="00C127EF" w:rsidRDefault="00134B2F" w:rsidP="00C127EF">
      <w:pPr>
        <w:pStyle w:val="01"/>
        <w:rPr>
          <w:color w:val="auto"/>
        </w:rPr>
      </w:pPr>
      <w:bookmarkStart w:id="159" w:name="_Toc215422638"/>
      <w:bookmarkStart w:id="160" w:name="_Toc217028755"/>
      <w:r w:rsidRPr="00C127EF">
        <w:rPr>
          <w:color w:val="auto"/>
        </w:rPr>
        <w:lastRenderedPageBreak/>
        <w:t>CHƯƠNG 3</w:t>
      </w:r>
      <w:bookmarkEnd w:id="160"/>
    </w:p>
    <w:p w14:paraId="527D6FD5" w14:textId="77777777" w:rsidR="00134B2F" w:rsidRPr="00C127EF" w:rsidRDefault="00F22A3D" w:rsidP="00C127EF">
      <w:pPr>
        <w:pStyle w:val="01"/>
        <w:rPr>
          <w:color w:val="auto"/>
        </w:rPr>
      </w:pPr>
      <w:bookmarkStart w:id="161" w:name="_Toc217028756"/>
      <w:r w:rsidRPr="00C127EF">
        <w:rPr>
          <w:color w:val="auto"/>
        </w:rPr>
        <w:t>GIẢI PHÁP HOÀN THIỆN PHÁP LUẬT, NÂNG CAO HIỆU QUẢ</w:t>
      </w:r>
      <w:bookmarkEnd w:id="161"/>
      <w:r w:rsidRPr="00C127EF">
        <w:rPr>
          <w:color w:val="auto"/>
        </w:rPr>
        <w:t xml:space="preserve"> </w:t>
      </w:r>
    </w:p>
    <w:p w14:paraId="749F033D" w14:textId="7758A12C" w:rsidR="00134B2F" w:rsidRPr="00C127EF" w:rsidRDefault="00F22A3D" w:rsidP="00C127EF">
      <w:pPr>
        <w:pStyle w:val="01"/>
        <w:rPr>
          <w:color w:val="auto"/>
        </w:rPr>
      </w:pPr>
      <w:bookmarkStart w:id="162" w:name="_Toc217028757"/>
      <w:r w:rsidRPr="00C127EF">
        <w:rPr>
          <w:color w:val="auto"/>
        </w:rPr>
        <w:t xml:space="preserve">THỰC HIỆN PHÁP LUẬT VỀ THỊ TRƯỜNG TÍN CHỈ </w:t>
      </w:r>
      <w:r w:rsidR="00384AFE" w:rsidRPr="00C127EF">
        <w:rPr>
          <w:color w:val="auto"/>
        </w:rPr>
        <w:t>CARBON</w:t>
      </w:r>
      <w:bookmarkEnd w:id="162"/>
      <w:r w:rsidRPr="00C127EF">
        <w:rPr>
          <w:color w:val="auto"/>
        </w:rPr>
        <w:t xml:space="preserve"> </w:t>
      </w:r>
    </w:p>
    <w:p w14:paraId="6EBEF0FE" w14:textId="2F3DE5A0" w:rsidR="00016465" w:rsidRPr="00C127EF" w:rsidRDefault="00F22A3D" w:rsidP="00C127EF">
      <w:pPr>
        <w:pStyle w:val="01"/>
        <w:rPr>
          <w:color w:val="auto"/>
        </w:rPr>
      </w:pPr>
      <w:bookmarkStart w:id="163" w:name="_Toc217028758"/>
      <w:r w:rsidRPr="00C127EF">
        <w:rPr>
          <w:color w:val="auto"/>
        </w:rPr>
        <w:t>TẠI VIỆT NAM</w:t>
      </w:r>
      <w:bookmarkEnd w:id="158"/>
      <w:bookmarkEnd w:id="159"/>
      <w:bookmarkEnd w:id="163"/>
    </w:p>
    <w:p w14:paraId="41D8E80E" w14:textId="77777777" w:rsidR="00134B2F" w:rsidRPr="00C127EF" w:rsidRDefault="00134B2F" w:rsidP="00C127EF">
      <w:pPr>
        <w:pStyle w:val="ZZ"/>
        <w:rPr>
          <w:color w:val="auto"/>
          <w:lang w:val="vi-VN"/>
        </w:rPr>
      </w:pPr>
      <w:bookmarkStart w:id="164" w:name="_Toc215351212"/>
      <w:bookmarkStart w:id="165" w:name="_Toc215422639"/>
    </w:p>
    <w:p w14:paraId="6974E221" w14:textId="08531006" w:rsidR="0022053C" w:rsidRPr="00C127EF" w:rsidRDefault="00223E6B" w:rsidP="00C127EF">
      <w:pPr>
        <w:pStyle w:val="02"/>
        <w:rPr>
          <w:color w:val="auto"/>
          <w:spacing w:val="-8"/>
        </w:rPr>
      </w:pPr>
      <w:bookmarkStart w:id="166" w:name="_Toc215351215"/>
      <w:bookmarkStart w:id="167" w:name="_Toc215422642"/>
      <w:bookmarkStart w:id="168" w:name="_Toc217028759"/>
      <w:bookmarkEnd w:id="164"/>
      <w:bookmarkEnd w:id="165"/>
      <w:r w:rsidRPr="00C127EF">
        <w:rPr>
          <w:color w:val="auto"/>
          <w:spacing w:val="-8"/>
        </w:rPr>
        <w:t>3.</w:t>
      </w:r>
      <w:r w:rsidRPr="00C127EF">
        <w:rPr>
          <w:color w:val="auto"/>
          <w:spacing w:val="-8"/>
          <w:lang w:val="en-US"/>
        </w:rPr>
        <w:t>1</w:t>
      </w:r>
      <w:r w:rsidR="00A24652" w:rsidRPr="00C127EF">
        <w:rPr>
          <w:color w:val="auto"/>
          <w:spacing w:val="-8"/>
        </w:rPr>
        <w:t xml:space="preserve">. Giải pháp </w:t>
      </w:r>
      <w:bookmarkEnd w:id="166"/>
      <w:bookmarkEnd w:id="167"/>
      <w:r w:rsidR="00A24652" w:rsidRPr="00C127EF">
        <w:rPr>
          <w:color w:val="auto"/>
          <w:spacing w:val="-8"/>
        </w:rPr>
        <w:t xml:space="preserve">hoàn thiện pháp luật về thị trường tín chỉ </w:t>
      </w:r>
      <w:r w:rsidR="00384AFE" w:rsidRPr="00C127EF">
        <w:rPr>
          <w:color w:val="auto"/>
          <w:spacing w:val="-8"/>
        </w:rPr>
        <w:t>carbon</w:t>
      </w:r>
      <w:r w:rsidR="00A24652" w:rsidRPr="00C127EF">
        <w:rPr>
          <w:color w:val="auto"/>
          <w:spacing w:val="-8"/>
        </w:rPr>
        <w:t xml:space="preserve"> tại Việt Nam</w:t>
      </w:r>
      <w:bookmarkStart w:id="169" w:name="_Toc215351216"/>
      <w:bookmarkStart w:id="170" w:name="_Toc215422643"/>
      <w:bookmarkEnd w:id="168"/>
    </w:p>
    <w:p w14:paraId="0FABB47C" w14:textId="34602767" w:rsidR="0022053C" w:rsidRPr="00C127EF" w:rsidRDefault="00223E6B" w:rsidP="00C127EF">
      <w:pPr>
        <w:pStyle w:val="03"/>
        <w:rPr>
          <w:color w:val="auto"/>
          <w:spacing w:val="-8"/>
        </w:rPr>
      </w:pPr>
      <w:bookmarkStart w:id="171" w:name="_Toc217028760"/>
      <w:r w:rsidRPr="00C127EF">
        <w:rPr>
          <w:color w:val="auto"/>
          <w:spacing w:val="-8"/>
        </w:rPr>
        <w:t>3.</w:t>
      </w:r>
      <w:r w:rsidRPr="00C127EF">
        <w:rPr>
          <w:color w:val="auto"/>
          <w:spacing w:val="-8"/>
          <w:lang w:val="en-US"/>
        </w:rPr>
        <w:t>1</w:t>
      </w:r>
      <w:r w:rsidR="00A24652" w:rsidRPr="00C127EF">
        <w:rPr>
          <w:color w:val="auto"/>
          <w:spacing w:val="-8"/>
        </w:rPr>
        <w:t xml:space="preserve">.1. </w:t>
      </w:r>
      <w:bookmarkEnd w:id="169"/>
      <w:bookmarkEnd w:id="170"/>
      <w:r w:rsidR="00E67851" w:rsidRPr="00C127EF">
        <w:rPr>
          <w:color w:val="auto"/>
          <w:spacing w:val="-8"/>
        </w:rPr>
        <w:t xml:space="preserve">Ban hành Luật hoặc Nghị định chuyên biệt về thị trường tín chỉ </w:t>
      </w:r>
      <w:r w:rsidR="00384AFE" w:rsidRPr="00C127EF">
        <w:rPr>
          <w:color w:val="auto"/>
          <w:spacing w:val="-8"/>
        </w:rPr>
        <w:t>carbon</w:t>
      </w:r>
      <w:bookmarkEnd w:id="171"/>
    </w:p>
    <w:p w14:paraId="68376F1E" w14:textId="2F34F854" w:rsidR="0022053C" w:rsidRPr="00C127EF" w:rsidRDefault="00C63500" w:rsidP="00C127EF">
      <w:pPr>
        <w:tabs>
          <w:tab w:val="left" w:pos="851"/>
          <w:tab w:val="left" w:pos="993"/>
        </w:tabs>
        <w:spacing w:line="360" w:lineRule="auto"/>
        <w:ind w:firstLine="567"/>
        <w:jc w:val="both"/>
        <w:rPr>
          <w:iCs/>
          <w:sz w:val="26"/>
          <w:szCs w:val="26"/>
          <w:lang w:val="vi-VN"/>
        </w:rPr>
      </w:pPr>
      <w:r w:rsidRPr="00C127EF">
        <w:rPr>
          <w:i/>
          <w:sz w:val="26"/>
          <w:szCs w:val="26"/>
          <w:lang w:val="vi-VN"/>
        </w:rPr>
        <w:t>Thứ nhất</w:t>
      </w:r>
      <w:r w:rsidRPr="00C127EF">
        <w:rPr>
          <w:iCs/>
          <w:sz w:val="26"/>
          <w:szCs w:val="26"/>
          <w:lang w:val="vi-VN"/>
        </w:rPr>
        <w:t xml:space="preserve">, văn bản pháp luật chuyên biệt này cần xác định rõ phạm vi điều chỉnh và các nguyên tắc cơ bản của thị trưởng tín chỉ </w:t>
      </w:r>
      <w:r w:rsidR="00384AFE" w:rsidRPr="00C127EF">
        <w:rPr>
          <w:iCs/>
          <w:sz w:val="26"/>
          <w:szCs w:val="26"/>
          <w:lang w:val="vi-VN"/>
        </w:rPr>
        <w:t>carbon</w:t>
      </w:r>
      <w:r w:rsidRPr="00C127EF">
        <w:rPr>
          <w:iCs/>
          <w:sz w:val="26"/>
          <w:szCs w:val="26"/>
          <w:lang w:val="vi-VN"/>
        </w:rPr>
        <w:t xml:space="preserve">, trong đó quy định chi tiết về các loại tín chỉ </w:t>
      </w:r>
      <w:r w:rsidR="00384AFE" w:rsidRPr="00C127EF">
        <w:rPr>
          <w:iCs/>
          <w:sz w:val="26"/>
          <w:szCs w:val="26"/>
          <w:lang w:val="vi-VN"/>
        </w:rPr>
        <w:t>carbon</w:t>
      </w:r>
      <w:r w:rsidRPr="00C127EF">
        <w:rPr>
          <w:iCs/>
          <w:sz w:val="26"/>
          <w:szCs w:val="26"/>
          <w:lang w:val="vi-VN"/>
        </w:rPr>
        <w:t xml:space="preserve"> được công nhận, phương thức phân bổ, giao dịch, mua bán, chuyển nhượng, đấu giá và bù trừ tín chỉ </w:t>
      </w:r>
      <w:r w:rsidR="00384AFE" w:rsidRPr="00C127EF">
        <w:rPr>
          <w:iCs/>
          <w:sz w:val="26"/>
          <w:szCs w:val="26"/>
          <w:lang w:val="vi-VN"/>
        </w:rPr>
        <w:t>carbon</w:t>
      </w:r>
      <w:r w:rsidRPr="00C127EF">
        <w:rPr>
          <w:iCs/>
          <w:sz w:val="26"/>
          <w:szCs w:val="26"/>
          <w:lang w:val="vi-VN"/>
        </w:rPr>
        <w:t>.</w:t>
      </w:r>
    </w:p>
    <w:p w14:paraId="6641BE0B" w14:textId="701389FD" w:rsidR="0022053C" w:rsidRPr="00C127EF" w:rsidRDefault="00C63500" w:rsidP="00C127EF">
      <w:pPr>
        <w:tabs>
          <w:tab w:val="left" w:pos="851"/>
          <w:tab w:val="left" w:pos="993"/>
        </w:tabs>
        <w:spacing w:line="360" w:lineRule="auto"/>
        <w:ind w:firstLine="567"/>
        <w:jc w:val="both"/>
        <w:rPr>
          <w:iCs/>
          <w:sz w:val="26"/>
          <w:szCs w:val="26"/>
          <w:lang w:val="vi-VN"/>
        </w:rPr>
      </w:pPr>
      <w:r w:rsidRPr="00C127EF">
        <w:rPr>
          <w:i/>
          <w:sz w:val="26"/>
          <w:szCs w:val="26"/>
          <w:lang w:val="vi-VN"/>
        </w:rPr>
        <w:t>Thứ hai</w:t>
      </w:r>
      <w:r w:rsidRPr="00C127EF">
        <w:rPr>
          <w:iCs/>
          <w:sz w:val="26"/>
          <w:szCs w:val="26"/>
          <w:lang w:val="vi-VN"/>
        </w:rPr>
        <w:t xml:space="preserve">, Luật hoặc Nghị định chuyên biệt cần hoàn thiện hệ thống giám sát, báo cáo và thẩm định (MRV) theo tiêu chuẩn quốc tế, quy định cụ thể về quy trình kiểm kê khí nhà kính, xác thực tín chỉ carbon và trách nhiệm báo cáo của các bên liên quan. </w:t>
      </w:r>
    </w:p>
    <w:p w14:paraId="0790FCD2" w14:textId="38A1AFB6" w:rsidR="0022053C" w:rsidRPr="00C127EF" w:rsidRDefault="00C63500" w:rsidP="00C127EF">
      <w:pPr>
        <w:tabs>
          <w:tab w:val="left" w:pos="851"/>
          <w:tab w:val="left" w:pos="993"/>
        </w:tabs>
        <w:spacing w:line="360" w:lineRule="auto"/>
        <w:ind w:firstLine="567"/>
        <w:jc w:val="both"/>
        <w:rPr>
          <w:iCs/>
          <w:sz w:val="26"/>
          <w:szCs w:val="26"/>
          <w:lang w:val="vi-VN"/>
        </w:rPr>
      </w:pPr>
      <w:r w:rsidRPr="00C127EF">
        <w:rPr>
          <w:i/>
          <w:sz w:val="26"/>
          <w:szCs w:val="26"/>
          <w:lang w:val="vi-VN"/>
        </w:rPr>
        <w:t>Thứ ba</w:t>
      </w:r>
      <w:r w:rsidRPr="00C127EF">
        <w:rPr>
          <w:iCs/>
          <w:sz w:val="26"/>
          <w:szCs w:val="26"/>
          <w:lang w:val="vi-VN"/>
        </w:rPr>
        <w:t xml:space="preserve">, văn bản pháp luật chuyên biệt này cần thiết lập cơ chế xử lý vi phạm và chế tài áp dụng đối với các hành vi gian lận, thao túng giá, phát hành tín chỉ </w:t>
      </w:r>
      <w:r w:rsidR="00384AFE" w:rsidRPr="00C127EF">
        <w:rPr>
          <w:iCs/>
          <w:sz w:val="26"/>
          <w:szCs w:val="26"/>
          <w:lang w:val="vi-VN"/>
        </w:rPr>
        <w:t>carbon</w:t>
      </w:r>
      <w:r w:rsidRPr="00C127EF">
        <w:rPr>
          <w:iCs/>
          <w:sz w:val="26"/>
          <w:szCs w:val="26"/>
          <w:lang w:val="vi-VN"/>
        </w:rPr>
        <w:t xml:space="preserve"> giả hoặc vi phạm quy trình kiểm kê khí nhà kính. </w:t>
      </w:r>
    </w:p>
    <w:p w14:paraId="461F34CB" w14:textId="30802952" w:rsidR="0022053C" w:rsidRPr="00C127EF" w:rsidRDefault="00C63500" w:rsidP="00C127EF">
      <w:pPr>
        <w:tabs>
          <w:tab w:val="left" w:pos="851"/>
          <w:tab w:val="left" w:pos="993"/>
        </w:tabs>
        <w:spacing w:line="360" w:lineRule="auto"/>
        <w:ind w:firstLine="567"/>
        <w:jc w:val="both"/>
        <w:rPr>
          <w:iCs/>
          <w:sz w:val="26"/>
          <w:szCs w:val="26"/>
          <w:lang w:val="vi-VN"/>
        </w:rPr>
      </w:pPr>
      <w:r w:rsidRPr="00C127EF">
        <w:rPr>
          <w:i/>
          <w:sz w:val="26"/>
          <w:szCs w:val="26"/>
          <w:lang w:val="vi-VN"/>
        </w:rPr>
        <w:t>Thứ tư,</w:t>
      </w:r>
      <w:r w:rsidRPr="00C127EF">
        <w:rPr>
          <w:iCs/>
          <w:sz w:val="26"/>
          <w:szCs w:val="26"/>
          <w:lang w:val="vi-VN"/>
        </w:rPr>
        <w:t xml:space="preserve"> để đảm bảo sự đồng bộ với các lĩnh vực pháp luật khác, Luật hoặc Nghị định về thị trường tín chỉ </w:t>
      </w:r>
      <w:r w:rsidR="00384AFE" w:rsidRPr="00C127EF">
        <w:rPr>
          <w:iCs/>
          <w:sz w:val="26"/>
          <w:szCs w:val="26"/>
          <w:lang w:val="vi-VN"/>
        </w:rPr>
        <w:t>carbon</w:t>
      </w:r>
      <w:r w:rsidRPr="00C127EF">
        <w:rPr>
          <w:iCs/>
          <w:sz w:val="26"/>
          <w:szCs w:val="26"/>
          <w:lang w:val="vi-VN"/>
        </w:rPr>
        <w:t xml:space="preserve"> cần liên kết chặt chẽ với pháp luật tài chính, thuế, đầu tư và thương mại, đặc biệt là quy định về thuế đối với giao dịch tín chỉ </w:t>
      </w:r>
      <w:r w:rsidR="00384AFE" w:rsidRPr="00C127EF">
        <w:rPr>
          <w:iCs/>
          <w:sz w:val="26"/>
          <w:szCs w:val="26"/>
          <w:lang w:val="vi-VN"/>
        </w:rPr>
        <w:t>carbon</w:t>
      </w:r>
      <w:r w:rsidRPr="00C127EF">
        <w:rPr>
          <w:iCs/>
          <w:sz w:val="26"/>
          <w:szCs w:val="26"/>
          <w:lang w:val="vi-VN"/>
        </w:rPr>
        <w:t xml:space="preserve">, hạch toán tín chỉ </w:t>
      </w:r>
      <w:r w:rsidR="00384AFE" w:rsidRPr="00C127EF">
        <w:rPr>
          <w:iCs/>
          <w:sz w:val="26"/>
          <w:szCs w:val="26"/>
          <w:lang w:val="vi-VN"/>
        </w:rPr>
        <w:t>carbon</w:t>
      </w:r>
      <w:r w:rsidRPr="00C127EF">
        <w:rPr>
          <w:iCs/>
          <w:sz w:val="26"/>
          <w:szCs w:val="26"/>
          <w:lang w:val="vi-VN"/>
        </w:rPr>
        <w:t xml:space="preserve"> trong báo cáo tài chính doanh nghiệp và cơ chế liên kết với thị trường tín chỉ carbon quốc tế. </w:t>
      </w:r>
      <w:bookmarkStart w:id="172" w:name="_Toc215351217"/>
      <w:bookmarkStart w:id="173" w:name="_Toc215422644"/>
    </w:p>
    <w:p w14:paraId="33E16F0C" w14:textId="1BEA7AE1" w:rsidR="0022053C" w:rsidRPr="00C127EF" w:rsidRDefault="00223E6B" w:rsidP="00C127EF">
      <w:pPr>
        <w:pStyle w:val="03"/>
        <w:rPr>
          <w:color w:val="auto"/>
        </w:rPr>
      </w:pPr>
      <w:bookmarkStart w:id="174" w:name="_Toc217028761"/>
      <w:r w:rsidRPr="00C127EF">
        <w:rPr>
          <w:color w:val="auto"/>
        </w:rPr>
        <w:t>3.</w:t>
      </w:r>
      <w:r w:rsidRPr="00C127EF">
        <w:rPr>
          <w:color w:val="auto"/>
          <w:lang w:val="en-US"/>
        </w:rPr>
        <w:t>1</w:t>
      </w:r>
      <w:r w:rsidR="00016465" w:rsidRPr="00C127EF">
        <w:rPr>
          <w:color w:val="auto"/>
        </w:rPr>
        <w:t xml:space="preserve">.2. </w:t>
      </w:r>
      <w:bookmarkEnd w:id="172"/>
      <w:bookmarkEnd w:id="173"/>
      <w:r w:rsidR="00E75D1F" w:rsidRPr="00C127EF">
        <w:rPr>
          <w:color w:val="auto"/>
        </w:rPr>
        <w:t>Xây dựng hệ thống đo lường, báo cáo và xác minh khí thải (MRV)</w:t>
      </w:r>
      <w:bookmarkEnd w:id="174"/>
    </w:p>
    <w:p w14:paraId="5F0C2AF0" w14:textId="74EB61DC" w:rsidR="0022053C" w:rsidRPr="00C127EF" w:rsidRDefault="00A31872" w:rsidP="00C127EF">
      <w:pPr>
        <w:tabs>
          <w:tab w:val="left" w:pos="851"/>
          <w:tab w:val="left" w:pos="993"/>
        </w:tabs>
        <w:spacing w:line="360" w:lineRule="auto"/>
        <w:ind w:firstLine="567"/>
        <w:jc w:val="both"/>
        <w:rPr>
          <w:iCs/>
          <w:sz w:val="26"/>
          <w:szCs w:val="26"/>
          <w:lang w:val="vi-VN"/>
        </w:rPr>
      </w:pPr>
      <w:r w:rsidRPr="00C127EF">
        <w:rPr>
          <w:i/>
          <w:sz w:val="26"/>
          <w:szCs w:val="26"/>
          <w:lang w:val="vi-VN"/>
        </w:rPr>
        <w:t>Thứ nhất</w:t>
      </w:r>
      <w:r w:rsidRPr="00C127EF">
        <w:rPr>
          <w:iCs/>
          <w:sz w:val="26"/>
          <w:szCs w:val="26"/>
          <w:lang w:val="vi-VN"/>
        </w:rPr>
        <w:t>, pháp luật cần quy định rõ ràng các tiêu chuẩn kỹ thuật và phương pháp đo lường phát thải khí nhà kính (KNK), áp dụng theo các thông lệ quốc tế như</w:t>
      </w:r>
      <w:r w:rsidR="009A6BAD" w:rsidRPr="00C127EF">
        <w:rPr>
          <w:iCs/>
          <w:sz w:val="26"/>
          <w:szCs w:val="26"/>
          <w:lang w:val="vi-VN"/>
        </w:rPr>
        <w:t xml:space="preserve"> GHG Protocol, IPCC Guidelines hoặc ISO 14064. </w:t>
      </w:r>
    </w:p>
    <w:p w14:paraId="08D05C49" w14:textId="051633DB" w:rsidR="0022053C" w:rsidRPr="00C127EF" w:rsidRDefault="009A6BAD" w:rsidP="00C127EF">
      <w:pPr>
        <w:tabs>
          <w:tab w:val="left" w:pos="851"/>
          <w:tab w:val="left" w:pos="993"/>
        </w:tabs>
        <w:spacing w:line="360" w:lineRule="auto"/>
        <w:ind w:firstLine="567"/>
        <w:jc w:val="both"/>
        <w:rPr>
          <w:iCs/>
          <w:sz w:val="26"/>
          <w:szCs w:val="26"/>
          <w:lang w:val="vi-VN"/>
        </w:rPr>
      </w:pPr>
      <w:r w:rsidRPr="00C127EF">
        <w:rPr>
          <w:i/>
          <w:sz w:val="26"/>
          <w:szCs w:val="26"/>
          <w:lang w:val="vi-VN"/>
        </w:rPr>
        <w:t>Thứ hai</w:t>
      </w:r>
      <w:r w:rsidRPr="00C127EF">
        <w:rPr>
          <w:iCs/>
          <w:sz w:val="26"/>
          <w:szCs w:val="26"/>
          <w:lang w:val="vi-VN"/>
        </w:rPr>
        <w:t xml:space="preserve">, cần thiết lập cơ chế báo cáo khí thải chặt chẽ, có tính bắt buộc đối với các doanh nghiệp thuộc nhóm đối tượng kiểm kê KNK. </w:t>
      </w:r>
    </w:p>
    <w:p w14:paraId="19198934" w14:textId="3FD000A5" w:rsidR="0022053C" w:rsidRPr="00C127EF" w:rsidRDefault="009A6BAD" w:rsidP="00C127EF">
      <w:pPr>
        <w:tabs>
          <w:tab w:val="left" w:pos="851"/>
          <w:tab w:val="left" w:pos="993"/>
        </w:tabs>
        <w:spacing w:line="360" w:lineRule="auto"/>
        <w:ind w:firstLine="567"/>
        <w:jc w:val="both"/>
        <w:rPr>
          <w:sz w:val="26"/>
          <w:szCs w:val="26"/>
          <w:lang w:val="vi-VN"/>
        </w:rPr>
      </w:pPr>
      <w:r w:rsidRPr="00C127EF">
        <w:rPr>
          <w:i/>
          <w:sz w:val="26"/>
          <w:szCs w:val="26"/>
          <w:lang w:val="vi-VN"/>
        </w:rPr>
        <w:t>Thứ ba,</w:t>
      </w:r>
      <w:r w:rsidRPr="00C127EF">
        <w:rPr>
          <w:iCs/>
          <w:sz w:val="26"/>
          <w:szCs w:val="26"/>
          <w:lang w:val="vi-VN"/>
        </w:rPr>
        <w:t xml:space="preserve"> pháp luật cần quy định cơ chế xác minh (Verification) rõ ràng và nghiêm ngặt để đảm bảo tín chỉ </w:t>
      </w:r>
      <w:r w:rsidR="00384AFE" w:rsidRPr="00C127EF">
        <w:rPr>
          <w:iCs/>
          <w:sz w:val="26"/>
          <w:szCs w:val="26"/>
          <w:lang w:val="vi-VN"/>
        </w:rPr>
        <w:t>carbon</w:t>
      </w:r>
      <w:r w:rsidRPr="00C127EF">
        <w:rPr>
          <w:iCs/>
          <w:sz w:val="26"/>
          <w:szCs w:val="26"/>
          <w:lang w:val="vi-VN"/>
        </w:rPr>
        <w:t xml:space="preserve"> được phát hành dựa trên số liệu chính xác và đáng tin cậy. </w:t>
      </w:r>
    </w:p>
    <w:p w14:paraId="548D473F" w14:textId="29B59A9A" w:rsidR="0022053C" w:rsidRPr="00C127EF" w:rsidRDefault="009A6BAD" w:rsidP="00C127EF">
      <w:pPr>
        <w:tabs>
          <w:tab w:val="left" w:pos="851"/>
          <w:tab w:val="left" w:pos="993"/>
        </w:tabs>
        <w:spacing w:line="360" w:lineRule="auto"/>
        <w:ind w:firstLine="567"/>
        <w:jc w:val="both"/>
        <w:rPr>
          <w:sz w:val="26"/>
          <w:szCs w:val="26"/>
          <w:lang w:val="vi-VN"/>
        </w:rPr>
      </w:pPr>
      <w:r w:rsidRPr="00C127EF">
        <w:rPr>
          <w:i/>
          <w:iCs/>
          <w:sz w:val="26"/>
          <w:szCs w:val="26"/>
          <w:lang w:val="vi-VN"/>
        </w:rPr>
        <w:lastRenderedPageBreak/>
        <w:t>Thứ tư,</w:t>
      </w:r>
      <w:r w:rsidRPr="00C127EF">
        <w:rPr>
          <w:sz w:val="26"/>
          <w:szCs w:val="26"/>
          <w:lang w:val="vi-VN"/>
        </w:rPr>
        <w:t xml:space="preserve"> để vận hành hệ thống MRV một cách hiệu quả, cần có khung pháp lý về trách nhiệm của các bên liên quan, bao gồm các cơ quan quản lý nhà nước, doanh nghiệp phát thải và các tổ chức xác minh độc lập. </w:t>
      </w:r>
    </w:p>
    <w:p w14:paraId="45936347" w14:textId="5E1C49BB" w:rsidR="00164FF9" w:rsidRPr="00C127EF" w:rsidRDefault="00223E6B" w:rsidP="00C127EF">
      <w:pPr>
        <w:pStyle w:val="03"/>
        <w:rPr>
          <w:color w:val="auto"/>
        </w:rPr>
      </w:pPr>
      <w:bookmarkStart w:id="175" w:name="_Toc215351218"/>
      <w:bookmarkStart w:id="176" w:name="_Toc215422645"/>
      <w:bookmarkStart w:id="177" w:name="_Toc217028762"/>
      <w:r w:rsidRPr="00C127EF">
        <w:rPr>
          <w:color w:val="auto"/>
        </w:rPr>
        <w:t>3.</w:t>
      </w:r>
      <w:r w:rsidRPr="00C127EF">
        <w:rPr>
          <w:color w:val="auto"/>
          <w:lang w:val="en-US"/>
        </w:rPr>
        <w:t>1</w:t>
      </w:r>
      <w:r w:rsidR="00016465" w:rsidRPr="00C127EF">
        <w:rPr>
          <w:color w:val="auto"/>
        </w:rPr>
        <w:t xml:space="preserve">.3. </w:t>
      </w:r>
      <w:bookmarkEnd w:id="175"/>
      <w:bookmarkEnd w:id="176"/>
      <w:r w:rsidR="004D6F6F" w:rsidRPr="00C127EF">
        <w:rPr>
          <w:color w:val="auto"/>
        </w:rPr>
        <w:t xml:space="preserve">Khuyến khích doanh nghiệp tham gia thị trường tín chỉ </w:t>
      </w:r>
      <w:r w:rsidR="00384AFE" w:rsidRPr="00C127EF">
        <w:rPr>
          <w:color w:val="auto"/>
        </w:rPr>
        <w:t>carbon</w:t>
      </w:r>
      <w:bookmarkEnd w:id="177"/>
    </w:p>
    <w:p w14:paraId="7E7C1F62" w14:textId="36F8C58F" w:rsidR="00164FF9" w:rsidRPr="00C127EF" w:rsidRDefault="00E771BF" w:rsidP="00C127EF">
      <w:pPr>
        <w:tabs>
          <w:tab w:val="left" w:pos="851"/>
          <w:tab w:val="left" w:pos="993"/>
        </w:tabs>
        <w:spacing w:line="360" w:lineRule="auto"/>
        <w:ind w:firstLine="567"/>
        <w:jc w:val="both"/>
        <w:rPr>
          <w:sz w:val="26"/>
          <w:szCs w:val="26"/>
          <w:lang w:val="vi-VN"/>
        </w:rPr>
      </w:pPr>
      <w:r w:rsidRPr="00C127EF">
        <w:rPr>
          <w:sz w:val="26"/>
          <w:szCs w:val="26"/>
          <w:lang w:val="vi-VN"/>
        </w:rPr>
        <w:t xml:space="preserve">Khuyến khích doanh nghiệp tham gia thị trường tín chỉ </w:t>
      </w:r>
      <w:r w:rsidR="00384AFE" w:rsidRPr="00C127EF">
        <w:rPr>
          <w:sz w:val="26"/>
          <w:szCs w:val="26"/>
          <w:lang w:val="vi-VN"/>
        </w:rPr>
        <w:t>carbon</w:t>
      </w:r>
      <w:r w:rsidRPr="00C127EF">
        <w:rPr>
          <w:sz w:val="26"/>
          <w:szCs w:val="26"/>
          <w:lang w:val="vi-VN"/>
        </w:rPr>
        <w:t xml:space="preserve"> không chỉ đóng vai trò quan trọng trong việc thúc đẩy quá trình giảm phát thải khí nhà kính (KNK), mà còn góp phần hiện thực hóa các cam kết quốc tế của Việt Nam theo Thỏa thuận Paris về biến đổi khí hậu và hướng tới mục tiêu trung hòa </w:t>
      </w:r>
      <w:r w:rsidR="00384AFE" w:rsidRPr="00C127EF">
        <w:rPr>
          <w:sz w:val="26"/>
          <w:szCs w:val="26"/>
          <w:lang w:val="vi-VN"/>
        </w:rPr>
        <w:t>carbon</w:t>
      </w:r>
      <w:r w:rsidRPr="00C127EF">
        <w:rPr>
          <w:sz w:val="26"/>
          <w:szCs w:val="26"/>
          <w:lang w:val="vi-VN"/>
        </w:rPr>
        <w:t xml:space="preserve"> vào năm 2050. Tuy nhiên, thực tiễn cho thấy hiện nay doanh nghiệp Việt Nam vẫn còn thiếu động lực tham gia thị trường tín chỉ </w:t>
      </w:r>
      <w:r w:rsidR="00384AFE" w:rsidRPr="00C127EF">
        <w:rPr>
          <w:sz w:val="26"/>
          <w:szCs w:val="26"/>
          <w:lang w:val="vi-VN"/>
        </w:rPr>
        <w:t>carbon</w:t>
      </w:r>
      <w:r w:rsidRPr="00C127EF">
        <w:rPr>
          <w:sz w:val="26"/>
          <w:szCs w:val="26"/>
          <w:lang w:val="vi-VN"/>
        </w:rPr>
        <w:t xml:space="preserve">, do các rào cản về pháp lý, tài chính cũng như sự thiếu rõ ràng trong cơ chế vận hành thị trường. Vì vậy, hệ thống pháp luật cần được hoàn thiện theo hướng tạo động lực kinh tế, giảm thiểu rủi ro và đơn giản hóa thủ tục nhằm khuyến khích doanh nghiệp tích cực tham gia. </w:t>
      </w:r>
    </w:p>
    <w:p w14:paraId="3718E1BB" w14:textId="706D07A2" w:rsidR="00134B2F" w:rsidRPr="00C127EF" w:rsidRDefault="00223E6B" w:rsidP="00C127EF">
      <w:pPr>
        <w:pStyle w:val="02"/>
        <w:rPr>
          <w:color w:val="auto"/>
        </w:rPr>
      </w:pPr>
      <w:bookmarkStart w:id="178" w:name="_Toc217028763"/>
      <w:r w:rsidRPr="00C127EF">
        <w:rPr>
          <w:color w:val="auto"/>
        </w:rPr>
        <w:t>3.</w:t>
      </w:r>
      <w:r w:rsidRPr="00C127EF">
        <w:rPr>
          <w:color w:val="auto"/>
          <w:lang w:val="en-US"/>
        </w:rPr>
        <w:t>2</w:t>
      </w:r>
      <w:r w:rsidR="00E94E81" w:rsidRPr="00C127EF">
        <w:rPr>
          <w:color w:val="auto"/>
        </w:rPr>
        <w:t xml:space="preserve">. Giải pháp nâng cao hiệu quả áp dụng pháp luật về thị trường tín chỉ </w:t>
      </w:r>
      <w:r w:rsidR="00384AFE" w:rsidRPr="00C127EF">
        <w:rPr>
          <w:color w:val="auto"/>
        </w:rPr>
        <w:t>carbon</w:t>
      </w:r>
      <w:r w:rsidR="00E94E81" w:rsidRPr="00C127EF">
        <w:rPr>
          <w:color w:val="auto"/>
        </w:rPr>
        <w:t xml:space="preserve"> tại Việt Nam</w:t>
      </w:r>
      <w:bookmarkEnd w:id="178"/>
    </w:p>
    <w:p w14:paraId="27161D95" w14:textId="29ACDC06" w:rsidR="00134B2F" w:rsidRPr="00C127EF" w:rsidRDefault="00223E6B" w:rsidP="00C127EF">
      <w:pPr>
        <w:pStyle w:val="03"/>
        <w:rPr>
          <w:color w:val="auto"/>
        </w:rPr>
      </w:pPr>
      <w:bookmarkStart w:id="179" w:name="_Toc217028764"/>
      <w:r w:rsidRPr="00C127EF">
        <w:rPr>
          <w:color w:val="auto"/>
        </w:rPr>
        <w:t>3.</w:t>
      </w:r>
      <w:r w:rsidRPr="00C127EF">
        <w:rPr>
          <w:color w:val="auto"/>
          <w:lang w:val="en-US"/>
        </w:rPr>
        <w:t>2</w:t>
      </w:r>
      <w:r w:rsidR="00E94E81" w:rsidRPr="00C127EF">
        <w:rPr>
          <w:color w:val="auto"/>
        </w:rPr>
        <w:t>.1. Nâng cao nhận thức cộng đồng và doanh nghiệp</w:t>
      </w:r>
      <w:bookmarkEnd w:id="179"/>
    </w:p>
    <w:p w14:paraId="25C833F5" w14:textId="00BFE0F6" w:rsidR="00134B2F" w:rsidRPr="00C127EF" w:rsidRDefault="00430929" w:rsidP="00C127EF">
      <w:pPr>
        <w:tabs>
          <w:tab w:val="left" w:pos="851"/>
          <w:tab w:val="left" w:pos="993"/>
        </w:tabs>
        <w:spacing w:line="360" w:lineRule="auto"/>
        <w:ind w:firstLine="567"/>
        <w:jc w:val="both"/>
        <w:rPr>
          <w:sz w:val="26"/>
          <w:szCs w:val="26"/>
          <w:lang w:val="vi-VN"/>
        </w:rPr>
      </w:pPr>
      <w:r w:rsidRPr="00C127EF">
        <w:rPr>
          <w:sz w:val="26"/>
          <w:szCs w:val="26"/>
          <w:lang w:val="vi-VN"/>
        </w:rPr>
        <w:t xml:space="preserve">Trước hết, cần tổ chức các chương trình truyền thông rộng rãi để cung cấp thông tin chính thống về thị trường tín chỉ </w:t>
      </w:r>
      <w:r w:rsidR="00384AFE" w:rsidRPr="00C127EF">
        <w:rPr>
          <w:sz w:val="26"/>
          <w:szCs w:val="26"/>
          <w:lang w:val="vi-VN"/>
        </w:rPr>
        <w:t>carbon</w:t>
      </w:r>
      <w:r w:rsidRPr="00C127EF">
        <w:rPr>
          <w:sz w:val="26"/>
          <w:szCs w:val="26"/>
          <w:lang w:val="vi-VN"/>
        </w:rPr>
        <w:t xml:space="preserve">, lợi ích của việc tham gia và các chính sách hỗ trợ doanh nghiệp. </w:t>
      </w:r>
    </w:p>
    <w:p w14:paraId="7468D507" w14:textId="5C25E0F5" w:rsidR="00134B2F" w:rsidRPr="00C127EF" w:rsidRDefault="00430929" w:rsidP="00C127EF">
      <w:pPr>
        <w:tabs>
          <w:tab w:val="left" w:pos="851"/>
          <w:tab w:val="left" w:pos="993"/>
        </w:tabs>
        <w:spacing w:line="360" w:lineRule="auto"/>
        <w:ind w:firstLine="567"/>
        <w:jc w:val="both"/>
        <w:rPr>
          <w:sz w:val="26"/>
          <w:szCs w:val="26"/>
          <w:lang w:val="vi-VN"/>
        </w:rPr>
      </w:pPr>
      <w:r w:rsidRPr="00C127EF">
        <w:rPr>
          <w:sz w:val="26"/>
          <w:szCs w:val="26"/>
          <w:lang w:val="vi-VN"/>
        </w:rPr>
        <w:t xml:space="preserve">Bên cạnh đó, cần lồng ghép giáo dục về tín chỉ </w:t>
      </w:r>
      <w:r w:rsidR="00384AFE" w:rsidRPr="00C127EF">
        <w:rPr>
          <w:sz w:val="26"/>
          <w:szCs w:val="26"/>
          <w:lang w:val="vi-VN"/>
        </w:rPr>
        <w:t>carbon</w:t>
      </w:r>
      <w:r w:rsidRPr="00C127EF">
        <w:rPr>
          <w:sz w:val="26"/>
          <w:szCs w:val="26"/>
          <w:lang w:val="vi-VN"/>
        </w:rPr>
        <w:t xml:space="preserve"> vào các chương trình đào tạo và phát triển doanh nghiệp</w:t>
      </w:r>
    </w:p>
    <w:p w14:paraId="6D3082BA" w14:textId="3433FB8F" w:rsidR="00134B2F" w:rsidRPr="00C127EF" w:rsidRDefault="0080014B" w:rsidP="00C127EF">
      <w:pPr>
        <w:tabs>
          <w:tab w:val="left" w:pos="851"/>
          <w:tab w:val="left" w:pos="993"/>
        </w:tabs>
        <w:spacing w:line="360" w:lineRule="auto"/>
        <w:ind w:firstLine="567"/>
        <w:jc w:val="both"/>
        <w:rPr>
          <w:sz w:val="26"/>
          <w:szCs w:val="26"/>
          <w:lang w:val="vi-VN"/>
        </w:rPr>
      </w:pPr>
      <w:r w:rsidRPr="00C127EF">
        <w:rPr>
          <w:sz w:val="26"/>
          <w:szCs w:val="26"/>
          <w:lang w:val="vi-VN"/>
        </w:rPr>
        <w:t xml:space="preserve">Ngoài ra, để tăng cường hiệu quả thực thi pháp luật, cần xây dựng các trung tâm tư vấn và hỗ trợ doanh nghiệp trong quá trình tham gia thị trường tín chỉ </w:t>
      </w:r>
      <w:r w:rsidR="00384AFE" w:rsidRPr="00C127EF">
        <w:rPr>
          <w:sz w:val="26"/>
          <w:szCs w:val="26"/>
          <w:lang w:val="vi-VN"/>
        </w:rPr>
        <w:t>carbon</w:t>
      </w:r>
      <w:r w:rsidRPr="00C127EF">
        <w:rPr>
          <w:sz w:val="26"/>
          <w:szCs w:val="26"/>
          <w:lang w:val="vi-VN"/>
        </w:rPr>
        <w:t xml:space="preserve">. </w:t>
      </w:r>
    </w:p>
    <w:p w14:paraId="502D2BCF" w14:textId="367891E5" w:rsidR="00134B2F" w:rsidRPr="00C127EF" w:rsidRDefault="00223E6B" w:rsidP="00C127EF">
      <w:pPr>
        <w:pStyle w:val="03"/>
        <w:rPr>
          <w:color w:val="auto"/>
        </w:rPr>
      </w:pPr>
      <w:bookmarkStart w:id="180" w:name="_Toc217028765"/>
      <w:r w:rsidRPr="00C127EF">
        <w:rPr>
          <w:color w:val="auto"/>
        </w:rPr>
        <w:t>3.</w:t>
      </w:r>
      <w:r w:rsidRPr="00C127EF">
        <w:rPr>
          <w:color w:val="auto"/>
          <w:lang w:val="en-US"/>
        </w:rPr>
        <w:t>2</w:t>
      </w:r>
      <w:r w:rsidR="00202F0A" w:rsidRPr="00C127EF">
        <w:rPr>
          <w:color w:val="auto"/>
        </w:rPr>
        <w:t>.2. Đào tạo nguồn nhân lực chuyên môn</w:t>
      </w:r>
      <w:bookmarkEnd w:id="180"/>
    </w:p>
    <w:p w14:paraId="5F1B3FC3" w14:textId="77777777" w:rsidR="00CD1CA2" w:rsidRPr="00C127EF" w:rsidRDefault="00CD1CA2" w:rsidP="00C127EF">
      <w:pPr>
        <w:tabs>
          <w:tab w:val="left" w:pos="851"/>
          <w:tab w:val="left" w:pos="993"/>
        </w:tabs>
        <w:spacing w:line="360" w:lineRule="auto"/>
        <w:ind w:firstLine="567"/>
        <w:jc w:val="both"/>
        <w:rPr>
          <w:iCs/>
          <w:sz w:val="26"/>
          <w:szCs w:val="26"/>
          <w:lang w:val="en-US"/>
        </w:rPr>
      </w:pPr>
      <w:r w:rsidRPr="00C127EF">
        <w:rPr>
          <w:iCs/>
          <w:sz w:val="26"/>
          <w:szCs w:val="26"/>
          <w:lang w:val="vi-VN"/>
        </w:rPr>
        <w:t>Để nâng cao hiệu quả thực hiện pháp luật trong lĩnh vực này, cần có chiến lược đào tạo nguồn nhân lực bài bản, chuyên sâu và phù hợp với thông lệ quốc tế.</w:t>
      </w:r>
    </w:p>
    <w:p w14:paraId="78145B46" w14:textId="3369F41B" w:rsidR="00134B2F" w:rsidRPr="00C127EF" w:rsidRDefault="000F4391" w:rsidP="00C127EF">
      <w:pPr>
        <w:tabs>
          <w:tab w:val="left" w:pos="851"/>
          <w:tab w:val="left" w:pos="993"/>
        </w:tabs>
        <w:spacing w:line="360" w:lineRule="auto"/>
        <w:ind w:firstLine="567"/>
        <w:jc w:val="both"/>
        <w:rPr>
          <w:iCs/>
          <w:sz w:val="26"/>
          <w:szCs w:val="26"/>
          <w:lang w:val="vi-VN"/>
        </w:rPr>
      </w:pPr>
      <w:r w:rsidRPr="00C127EF">
        <w:rPr>
          <w:i/>
          <w:sz w:val="26"/>
          <w:szCs w:val="26"/>
          <w:lang w:val="vi-VN"/>
        </w:rPr>
        <w:t>Thứ nhất</w:t>
      </w:r>
      <w:r w:rsidRPr="00C127EF">
        <w:rPr>
          <w:i/>
          <w:iCs/>
          <w:sz w:val="26"/>
          <w:szCs w:val="26"/>
          <w:lang w:val="vi-VN"/>
        </w:rPr>
        <w:t>,</w:t>
      </w:r>
      <w:r w:rsidRPr="00C127EF">
        <w:rPr>
          <w:iCs/>
          <w:sz w:val="26"/>
          <w:szCs w:val="26"/>
          <w:lang w:val="vi-VN"/>
        </w:rPr>
        <w:t xml:space="preserve"> cần xây dựng và chuẩn hóa chương trình đào tạo về thị trường tín chỉ </w:t>
      </w:r>
      <w:r w:rsidR="00384AFE" w:rsidRPr="00C127EF">
        <w:rPr>
          <w:iCs/>
          <w:sz w:val="26"/>
          <w:szCs w:val="26"/>
          <w:lang w:val="vi-VN"/>
        </w:rPr>
        <w:t>carbon</w:t>
      </w:r>
      <w:r w:rsidRPr="00C127EF">
        <w:rPr>
          <w:iCs/>
          <w:sz w:val="26"/>
          <w:szCs w:val="26"/>
          <w:lang w:val="vi-VN"/>
        </w:rPr>
        <w:t xml:space="preserve">, tập trung vào các lĩnh vực quan trọng như phương pháp kiểm kê và đo lường khí nhà kính, quy trình cấp và xác minh tín chỉ </w:t>
      </w:r>
      <w:r w:rsidR="00384AFE" w:rsidRPr="00C127EF">
        <w:rPr>
          <w:iCs/>
          <w:sz w:val="26"/>
          <w:szCs w:val="26"/>
          <w:lang w:val="vi-VN"/>
        </w:rPr>
        <w:t>carbon</w:t>
      </w:r>
      <w:r w:rsidRPr="00C127EF">
        <w:rPr>
          <w:iCs/>
          <w:sz w:val="26"/>
          <w:szCs w:val="26"/>
          <w:lang w:val="vi-VN"/>
        </w:rPr>
        <w:t xml:space="preserve">, cơ chế giao dịch tín chỉ và các mô hình thị trường </w:t>
      </w:r>
      <w:r w:rsidR="00384AFE" w:rsidRPr="00C127EF">
        <w:rPr>
          <w:iCs/>
          <w:sz w:val="26"/>
          <w:szCs w:val="26"/>
          <w:lang w:val="vi-VN"/>
        </w:rPr>
        <w:t>carbon</w:t>
      </w:r>
      <w:r w:rsidRPr="00C127EF">
        <w:rPr>
          <w:iCs/>
          <w:sz w:val="26"/>
          <w:szCs w:val="26"/>
          <w:lang w:val="vi-VN"/>
        </w:rPr>
        <w:t xml:space="preserve"> quốc tế. </w:t>
      </w:r>
    </w:p>
    <w:p w14:paraId="60BB05C8" w14:textId="02C6889A" w:rsidR="00134B2F" w:rsidRPr="00C127EF" w:rsidRDefault="009663BC" w:rsidP="00C127EF">
      <w:pPr>
        <w:tabs>
          <w:tab w:val="left" w:pos="851"/>
          <w:tab w:val="left" w:pos="993"/>
        </w:tabs>
        <w:spacing w:line="360" w:lineRule="auto"/>
        <w:ind w:firstLine="567"/>
        <w:jc w:val="both"/>
        <w:rPr>
          <w:iCs/>
          <w:sz w:val="26"/>
          <w:szCs w:val="26"/>
          <w:lang w:val="vi-VN"/>
        </w:rPr>
      </w:pPr>
      <w:r w:rsidRPr="00C127EF">
        <w:rPr>
          <w:i/>
          <w:sz w:val="26"/>
          <w:szCs w:val="26"/>
          <w:lang w:val="vi-VN"/>
        </w:rPr>
        <w:lastRenderedPageBreak/>
        <w:t>Thứ hai</w:t>
      </w:r>
      <w:r w:rsidRPr="00C127EF">
        <w:rPr>
          <w:i/>
          <w:iCs/>
          <w:sz w:val="26"/>
          <w:szCs w:val="26"/>
          <w:lang w:val="vi-VN"/>
        </w:rPr>
        <w:t>,</w:t>
      </w:r>
      <w:r w:rsidRPr="00C127EF">
        <w:rPr>
          <w:iCs/>
          <w:sz w:val="26"/>
          <w:szCs w:val="26"/>
          <w:lang w:val="vi-VN"/>
        </w:rPr>
        <w:t xml:space="preserve"> cần tăng cường thực hành và trao đổi kinh nghiệm với các thị trường tín chỉ </w:t>
      </w:r>
      <w:r w:rsidR="00384AFE" w:rsidRPr="00C127EF">
        <w:rPr>
          <w:iCs/>
          <w:sz w:val="26"/>
          <w:szCs w:val="26"/>
          <w:lang w:val="vi-VN"/>
        </w:rPr>
        <w:t>carbon</w:t>
      </w:r>
      <w:r w:rsidRPr="00C127EF">
        <w:rPr>
          <w:iCs/>
          <w:sz w:val="26"/>
          <w:szCs w:val="26"/>
          <w:lang w:val="vi-VN"/>
        </w:rPr>
        <w:t xml:space="preserve"> phát triển, thông qua các chương trình tập huấn chuyên sâu, hội thảo, mô hình thực nghiệm và cử nhân sự tham gia học tập tại các thị trường </w:t>
      </w:r>
      <w:r w:rsidR="00384AFE" w:rsidRPr="00C127EF">
        <w:rPr>
          <w:iCs/>
          <w:sz w:val="26"/>
          <w:szCs w:val="26"/>
          <w:lang w:val="vi-VN"/>
        </w:rPr>
        <w:t>carbon</w:t>
      </w:r>
      <w:r w:rsidRPr="00C127EF">
        <w:rPr>
          <w:iCs/>
          <w:sz w:val="26"/>
          <w:szCs w:val="26"/>
          <w:lang w:val="vi-VN"/>
        </w:rPr>
        <w:t xml:space="preserve"> quốc tế như EU ETS, California Cap-and-Trade (Hoa Kỳ), K-ETS (Hàn Quốc) và thị trường </w:t>
      </w:r>
      <w:r w:rsidR="00384AFE" w:rsidRPr="00C127EF">
        <w:rPr>
          <w:iCs/>
          <w:sz w:val="26"/>
          <w:szCs w:val="26"/>
          <w:lang w:val="vi-VN"/>
        </w:rPr>
        <w:t>carbon</w:t>
      </w:r>
      <w:r w:rsidRPr="00C127EF">
        <w:rPr>
          <w:iCs/>
          <w:sz w:val="26"/>
          <w:szCs w:val="26"/>
          <w:lang w:val="vi-VN"/>
        </w:rPr>
        <w:t xml:space="preserve"> Trung Quốc. </w:t>
      </w:r>
    </w:p>
    <w:p w14:paraId="47E533BE" w14:textId="157338CA" w:rsidR="00134B2F" w:rsidRPr="00C127EF" w:rsidRDefault="009663BC" w:rsidP="00C127EF">
      <w:pPr>
        <w:tabs>
          <w:tab w:val="left" w:pos="851"/>
          <w:tab w:val="left" w:pos="993"/>
        </w:tabs>
        <w:spacing w:line="360" w:lineRule="auto"/>
        <w:ind w:firstLine="567"/>
        <w:jc w:val="both"/>
        <w:rPr>
          <w:iCs/>
          <w:sz w:val="26"/>
          <w:szCs w:val="26"/>
          <w:lang w:val="vi-VN"/>
        </w:rPr>
      </w:pPr>
      <w:r w:rsidRPr="00C127EF">
        <w:rPr>
          <w:i/>
          <w:sz w:val="26"/>
          <w:szCs w:val="26"/>
          <w:lang w:val="vi-VN"/>
        </w:rPr>
        <w:t>Thứ ba</w:t>
      </w:r>
      <w:r w:rsidRPr="00C127EF">
        <w:rPr>
          <w:i/>
          <w:iCs/>
          <w:sz w:val="26"/>
          <w:szCs w:val="26"/>
          <w:lang w:val="vi-VN"/>
        </w:rPr>
        <w:t>,</w:t>
      </w:r>
      <w:r w:rsidRPr="00C127EF">
        <w:rPr>
          <w:iCs/>
          <w:sz w:val="26"/>
          <w:szCs w:val="26"/>
          <w:lang w:val="vi-VN"/>
        </w:rPr>
        <w:t xml:space="preserve"> cần xây dựng hệ thống chứng chỉ hành nghề dành cho các chuyên gia về tín chỉ </w:t>
      </w:r>
      <w:r w:rsidR="00384AFE" w:rsidRPr="00C127EF">
        <w:rPr>
          <w:iCs/>
          <w:sz w:val="26"/>
          <w:szCs w:val="26"/>
          <w:lang w:val="vi-VN"/>
        </w:rPr>
        <w:t>carbon</w:t>
      </w:r>
      <w:r w:rsidRPr="00C127EF">
        <w:rPr>
          <w:iCs/>
          <w:sz w:val="26"/>
          <w:szCs w:val="26"/>
          <w:lang w:val="vi-VN"/>
        </w:rPr>
        <w:t xml:space="preserve">, tương tự như các chứng chỉ kế toán, kiểm toán hay thẩm định viên. </w:t>
      </w:r>
    </w:p>
    <w:p w14:paraId="3F9B9528" w14:textId="005663BF" w:rsidR="00134B2F" w:rsidRPr="00C127EF" w:rsidRDefault="009663BC" w:rsidP="00C127EF">
      <w:pPr>
        <w:tabs>
          <w:tab w:val="left" w:pos="851"/>
          <w:tab w:val="left" w:pos="993"/>
        </w:tabs>
        <w:spacing w:line="360" w:lineRule="auto"/>
        <w:ind w:firstLine="567"/>
        <w:jc w:val="both"/>
        <w:rPr>
          <w:iCs/>
          <w:sz w:val="26"/>
          <w:szCs w:val="26"/>
          <w:lang w:val="vi-VN"/>
        </w:rPr>
      </w:pPr>
      <w:r w:rsidRPr="00C127EF">
        <w:rPr>
          <w:i/>
          <w:sz w:val="26"/>
          <w:szCs w:val="26"/>
          <w:lang w:val="vi-VN"/>
        </w:rPr>
        <w:t>Thứ tư</w:t>
      </w:r>
      <w:r w:rsidRPr="00C127EF">
        <w:rPr>
          <w:i/>
          <w:iCs/>
          <w:sz w:val="26"/>
          <w:szCs w:val="26"/>
          <w:lang w:val="vi-VN"/>
        </w:rPr>
        <w:t>,</w:t>
      </w:r>
      <w:r w:rsidRPr="00C127EF">
        <w:rPr>
          <w:iCs/>
          <w:sz w:val="26"/>
          <w:szCs w:val="26"/>
          <w:lang w:val="vi-VN"/>
        </w:rPr>
        <w:t xml:space="preserve"> tích hợp nội dung đào tạo về thị trường tín chỉ </w:t>
      </w:r>
      <w:r w:rsidR="00384AFE" w:rsidRPr="00C127EF">
        <w:rPr>
          <w:iCs/>
          <w:sz w:val="26"/>
          <w:szCs w:val="26"/>
          <w:lang w:val="vi-VN"/>
        </w:rPr>
        <w:t>carbon</w:t>
      </w:r>
      <w:r w:rsidRPr="00C127EF">
        <w:rPr>
          <w:iCs/>
          <w:sz w:val="26"/>
          <w:szCs w:val="26"/>
          <w:lang w:val="vi-VN"/>
        </w:rPr>
        <w:t xml:space="preserve"> vào hệ thống giáo dục đại học và sau đại học, đặc biệt trong các ngành quản lý môi trường, tài chính – ngân hàng, kinh tế xanh và kỹ thuật năng lượng. </w:t>
      </w:r>
    </w:p>
    <w:p w14:paraId="682443ED" w14:textId="73D3C43D" w:rsidR="00134B2F" w:rsidRPr="00C127EF" w:rsidRDefault="00223E6B" w:rsidP="00C127EF">
      <w:pPr>
        <w:pStyle w:val="03"/>
        <w:rPr>
          <w:color w:val="auto"/>
        </w:rPr>
      </w:pPr>
      <w:bookmarkStart w:id="181" w:name="_Toc217028766"/>
      <w:r w:rsidRPr="00C127EF">
        <w:rPr>
          <w:color w:val="auto"/>
        </w:rPr>
        <w:t>3.</w:t>
      </w:r>
      <w:r w:rsidRPr="00C127EF">
        <w:rPr>
          <w:color w:val="auto"/>
          <w:lang w:val="en-US"/>
        </w:rPr>
        <w:t>2</w:t>
      </w:r>
      <w:r w:rsidR="00202F0A" w:rsidRPr="00C127EF">
        <w:rPr>
          <w:color w:val="auto"/>
        </w:rPr>
        <w:t>.3. Thúc đẩy hợp tác quốc tế và tiếp nhận hỗ trợ kỹ thuật từ các quốc gia có kinh nghiệm</w:t>
      </w:r>
      <w:bookmarkEnd w:id="181"/>
    </w:p>
    <w:p w14:paraId="068099D8" w14:textId="0D3D5003" w:rsidR="00134B2F" w:rsidRPr="00C127EF" w:rsidRDefault="00F9484C" w:rsidP="00C127EF">
      <w:pPr>
        <w:tabs>
          <w:tab w:val="left" w:pos="851"/>
          <w:tab w:val="left" w:pos="993"/>
        </w:tabs>
        <w:spacing w:line="360" w:lineRule="auto"/>
        <w:ind w:firstLine="567"/>
        <w:jc w:val="both"/>
        <w:rPr>
          <w:iCs/>
          <w:sz w:val="26"/>
          <w:szCs w:val="26"/>
          <w:lang w:val="vi-VN"/>
        </w:rPr>
      </w:pPr>
      <w:r w:rsidRPr="00C127EF">
        <w:rPr>
          <w:sz w:val="26"/>
          <w:szCs w:val="26"/>
          <w:lang w:val="vi-VN"/>
        </w:rPr>
        <w:t>Trong bối cảnh hội nhập quốc tế, thúc đẩy hợp tác quốc tế và tiếp nhận hỗ trợ kỹ thuật từ các quốc gia có kinh nghiệm là một trong những giải pháp quan trọng nhằm nâng cao hiệu quả thực thi pháp luật về thị trường tín chỉ carbon tại Việt Nam.</w:t>
      </w:r>
      <w:r w:rsidR="00B911EF" w:rsidRPr="00C127EF">
        <w:rPr>
          <w:sz w:val="26"/>
          <w:szCs w:val="26"/>
          <w:lang w:val="vi-VN" w:eastAsia="zh-CN"/>
        </w:rPr>
        <w:t xml:space="preserve"> </w:t>
      </w:r>
    </w:p>
    <w:p w14:paraId="33F24E96" w14:textId="04332A5C" w:rsidR="00134B2F" w:rsidRPr="00C127EF" w:rsidRDefault="00B911EF" w:rsidP="00C127EF">
      <w:pPr>
        <w:tabs>
          <w:tab w:val="left" w:pos="851"/>
          <w:tab w:val="left" w:pos="993"/>
        </w:tabs>
        <w:spacing w:line="360" w:lineRule="auto"/>
        <w:ind w:firstLine="567"/>
        <w:jc w:val="both"/>
        <w:rPr>
          <w:iCs/>
          <w:sz w:val="26"/>
          <w:szCs w:val="26"/>
          <w:lang w:val="vi-VN"/>
        </w:rPr>
      </w:pPr>
      <w:r w:rsidRPr="00C127EF">
        <w:rPr>
          <w:iCs/>
          <w:sz w:val="26"/>
          <w:szCs w:val="26"/>
          <w:lang w:val="vi-VN"/>
        </w:rPr>
        <w:t xml:space="preserve">Cần mở rộng hợp tác với các tổ chức quốc tế như Công ước khung của Liên hợp quốc về biến đổi khí hậu (UNFCCC), Ngân hàng Thế giới (WB), Ngân hàng Phát triển Châu Á (ADB) và Chương trình Môi trường Liên hợp quốc (UNEP) để tiếp cận các nguồn hỗ trợ tài chính, kỹ thuật và đào tạo chuyên sâu về thị trường tín chỉ </w:t>
      </w:r>
      <w:r w:rsidR="00384AFE" w:rsidRPr="00C127EF">
        <w:rPr>
          <w:iCs/>
          <w:sz w:val="26"/>
          <w:szCs w:val="26"/>
          <w:lang w:val="vi-VN"/>
        </w:rPr>
        <w:t>carbon</w:t>
      </w:r>
      <w:r w:rsidRPr="00C127EF">
        <w:rPr>
          <w:iCs/>
          <w:sz w:val="26"/>
          <w:szCs w:val="26"/>
          <w:lang w:val="vi-VN"/>
        </w:rPr>
        <w:t xml:space="preserve">. </w:t>
      </w:r>
    </w:p>
    <w:p w14:paraId="146D9FAC" w14:textId="39ECADCE" w:rsidR="00134B2F" w:rsidRPr="00C127EF" w:rsidRDefault="00B911EF" w:rsidP="00C127EF">
      <w:pPr>
        <w:tabs>
          <w:tab w:val="left" w:pos="851"/>
          <w:tab w:val="left" w:pos="993"/>
        </w:tabs>
        <w:spacing w:line="360" w:lineRule="auto"/>
        <w:ind w:firstLine="567"/>
        <w:jc w:val="both"/>
        <w:rPr>
          <w:iCs/>
          <w:sz w:val="26"/>
          <w:szCs w:val="26"/>
          <w:lang w:val="vi-VN"/>
        </w:rPr>
      </w:pPr>
      <w:r w:rsidRPr="00C127EF">
        <w:rPr>
          <w:iCs/>
          <w:sz w:val="26"/>
          <w:szCs w:val="26"/>
          <w:lang w:val="vi-VN"/>
        </w:rPr>
        <w:t xml:space="preserve">Đối với tiếp thu kinh nghiệm của các quốc gia, Việt Nam có thể học hỏi kinh nghiệm tử Liên minh châu Âu (EU ETS) – thị trường tín chỉ </w:t>
      </w:r>
      <w:r w:rsidR="00384AFE" w:rsidRPr="00C127EF">
        <w:rPr>
          <w:iCs/>
          <w:sz w:val="26"/>
          <w:szCs w:val="26"/>
          <w:lang w:val="vi-VN"/>
        </w:rPr>
        <w:t>carbon</w:t>
      </w:r>
      <w:r w:rsidRPr="00C127EF">
        <w:rPr>
          <w:iCs/>
          <w:sz w:val="26"/>
          <w:szCs w:val="26"/>
          <w:lang w:val="vi-VN"/>
        </w:rPr>
        <w:t xml:space="preserve"> lớn nhất thế giới, nơi đã triển khai thành công các cơ chế định giá </w:t>
      </w:r>
      <w:r w:rsidR="00384AFE" w:rsidRPr="00C127EF">
        <w:rPr>
          <w:iCs/>
          <w:sz w:val="26"/>
          <w:szCs w:val="26"/>
          <w:lang w:val="vi-VN"/>
        </w:rPr>
        <w:t>carbon</w:t>
      </w:r>
      <w:r w:rsidRPr="00C127EF">
        <w:rPr>
          <w:iCs/>
          <w:sz w:val="26"/>
          <w:szCs w:val="26"/>
          <w:lang w:val="vi-VN"/>
        </w:rPr>
        <w:t xml:space="preserve">, dấu giá hạn ngạch phát thải và hệ thống giám sát, báo cáo, thẩm định (MRV). </w:t>
      </w:r>
    </w:p>
    <w:p w14:paraId="29C2AA13" w14:textId="47D490BB" w:rsidR="00134B2F" w:rsidRPr="00C127EF" w:rsidRDefault="009D29F3" w:rsidP="00C127EF">
      <w:pPr>
        <w:tabs>
          <w:tab w:val="left" w:pos="851"/>
          <w:tab w:val="left" w:pos="993"/>
        </w:tabs>
        <w:spacing w:line="360" w:lineRule="auto"/>
        <w:ind w:firstLine="567"/>
        <w:jc w:val="both"/>
        <w:rPr>
          <w:b/>
          <w:bCs/>
          <w:sz w:val="26"/>
          <w:szCs w:val="26"/>
          <w:lang w:val="vi-VN"/>
        </w:rPr>
      </w:pPr>
      <w:r w:rsidRPr="00C127EF">
        <w:rPr>
          <w:sz w:val="26"/>
          <w:szCs w:val="26"/>
          <w:lang w:val="vi-VN"/>
        </w:rPr>
        <w:t xml:space="preserve">Để nâng cao hiệu quả thực thi pháp luật về thị trường tín chỉ </w:t>
      </w:r>
      <w:r w:rsidR="00384AFE" w:rsidRPr="00C127EF">
        <w:rPr>
          <w:sz w:val="26"/>
          <w:szCs w:val="26"/>
          <w:lang w:val="vi-VN"/>
        </w:rPr>
        <w:t>carbon</w:t>
      </w:r>
      <w:r w:rsidRPr="00C127EF">
        <w:rPr>
          <w:sz w:val="26"/>
          <w:szCs w:val="26"/>
          <w:lang w:val="vi-VN"/>
        </w:rPr>
        <w:t xml:space="preserve">, Việt Nam cần tận dụng tối đa hợp tác quốc tế, tiếp nhận hỗ trợ kỹ thuật và học hỏi kinh nghiệm từ các quốc gia có hệ thống thị trường </w:t>
      </w:r>
      <w:r w:rsidR="00384AFE" w:rsidRPr="00C127EF">
        <w:rPr>
          <w:sz w:val="26"/>
          <w:szCs w:val="26"/>
          <w:lang w:val="vi-VN"/>
        </w:rPr>
        <w:t>carbon</w:t>
      </w:r>
      <w:r w:rsidRPr="00C127EF">
        <w:rPr>
          <w:sz w:val="26"/>
          <w:szCs w:val="26"/>
          <w:lang w:val="vi-VN"/>
        </w:rPr>
        <w:t xml:space="preserve"> phát triển. </w:t>
      </w:r>
      <w:bookmarkStart w:id="182" w:name="_Toc215351219"/>
      <w:bookmarkStart w:id="183" w:name="_Toc215422646"/>
    </w:p>
    <w:p w14:paraId="2F40FA1C" w14:textId="77777777" w:rsidR="00C127EF" w:rsidRDefault="00C127EF">
      <w:pPr>
        <w:rPr>
          <w:b/>
          <w:bCs/>
          <w:sz w:val="26"/>
          <w:szCs w:val="26"/>
          <w:lang w:val="vi-VN"/>
        </w:rPr>
      </w:pPr>
      <w:r>
        <w:br w:type="page"/>
      </w:r>
    </w:p>
    <w:p w14:paraId="34930B8A" w14:textId="5233FB6A" w:rsidR="00016465" w:rsidRPr="00C127EF" w:rsidRDefault="00016465" w:rsidP="00C127EF">
      <w:pPr>
        <w:pStyle w:val="01"/>
        <w:rPr>
          <w:color w:val="auto"/>
        </w:rPr>
      </w:pPr>
      <w:bookmarkStart w:id="184" w:name="_Toc217028767"/>
      <w:r w:rsidRPr="00C127EF">
        <w:rPr>
          <w:color w:val="auto"/>
        </w:rPr>
        <w:lastRenderedPageBreak/>
        <w:t xml:space="preserve">Tiểu kết </w:t>
      </w:r>
      <w:r w:rsidR="00134B2F" w:rsidRPr="00C127EF">
        <w:rPr>
          <w:color w:val="auto"/>
        </w:rPr>
        <w:t xml:space="preserve">Chương </w:t>
      </w:r>
      <w:r w:rsidRPr="00C127EF">
        <w:rPr>
          <w:color w:val="auto"/>
        </w:rPr>
        <w:t>3</w:t>
      </w:r>
      <w:bookmarkEnd w:id="182"/>
      <w:bookmarkEnd w:id="183"/>
      <w:bookmarkEnd w:id="184"/>
    </w:p>
    <w:p w14:paraId="637106DA" w14:textId="77777777" w:rsidR="00134B2F" w:rsidRPr="00C127EF" w:rsidRDefault="00134B2F" w:rsidP="00C127EF">
      <w:pPr>
        <w:tabs>
          <w:tab w:val="left" w:pos="851"/>
          <w:tab w:val="left" w:pos="993"/>
        </w:tabs>
        <w:spacing w:line="360" w:lineRule="auto"/>
        <w:ind w:firstLine="567"/>
        <w:jc w:val="both"/>
        <w:rPr>
          <w:sz w:val="26"/>
          <w:szCs w:val="26"/>
          <w:lang w:val="vi-VN"/>
        </w:rPr>
      </w:pPr>
    </w:p>
    <w:p w14:paraId="082E8B79" w14:textId="36CB468E" w:rsidR="00016465" w:rsidRPr="00C127EF" w:rsidRDefault="00016465" w:rsidP="00C127EF">
      <w:pPr>
        <w:tabs>
          <w:tab w:val="left" w:pos="851"/>
          <w:tab w:val="left" w:pos="993"/>
        </w:tabs>
        <w:spacing w:line="360" w:lineRule="auto"/>
        <w:ind w:firstLine="567"/>
        <w:jc w:val="both"/>
        <w:rPr>
          <w:sz w:val="26"/>
          <w:szCs w:val="26"/>
          <w:lang w:val="vi-VN"/>
        </w:rPr>
      </w:pPr>
      <w:r w:rsidRPr="00C127EF">
        <w:rPr>
          <w:sz w:val="26"/>
          <w:szCs w:val="26"/>
          <w:lang w:val="vi-VN"/>
        </w:rPr>
        <w:t xml:space="preserve">Chương 3 đã tập trung đề xuất các nhóm giải pháp nhằm hoàn thiện khung pháp luật và nâng cao hiệu quả thực thi pháp luật về TTTCCB tại Việt Nam, dựa trên các hạn chế và nguyên nhân đã được phân tích ở Chương 2. Trước hết, việc nội luật hóa đầy đủ các cam kết quốc tế, đặc biệt là Thỏa thuận Paris, được xác định là yêu cầu trọng tâm nhằm bảo đảm tính tương thích của pháp luật quốc gia với các cơ chế hợp tác theo Điều 6 và hiện thực hóa mục tiêu phát thải ròng bằng “0” vào năm 2050. Theo đó, hệ thống pháp luật cần được sửa đổi, bổ sung theo hướng đồng bộ, thống nhất và hiện đại, làm rõ bản chất pháp lý của tín chỉ </w:t>
      </w:r>
      <w:r w:rsidR="00384AFE" w:rsidRPr="00C127EF">
        <w:rPr>
          <w:sz w:val="26"/>
          <w:szCs w:val="26"/>
          <w:lang w:val="vi-VN"/>
        </w:rPr>
        <w:t>carbon</w:t>
      </w:r>
      <w:r w:rsidRPr="00C127EF">
        <w:rPr>
          <w:sz w:val="26"/>
          <w:szCs w:val="26"/>
          <w:lang w:val="vi-VN"/>
        </w:rPr>
        <w:t xml:space="preserve">, bảo đảm cơ sở pháp lý vững chắc cho hoạt động giao dịch, chuyển nhượng và quản lý tín chỉ trên thị trường. Một trong những giải pháp mang tính then chốt là hoàn thiện hệ thống đo lường, báo cáo và thẩm định KNK theo chuẩn mực quốc tế. Pháp luật cần quy định chi tiết tiêu chuẩn kỹ thuật, phương pháp kiểm kê, nghĩa vụ báo cáo, quy trình thẩm định và cơ chế xác minh độc lập nhằm bảo đảm tính minh bạch, chính xác và độ tin cậy của dữ liệu phát thải. Đồng thời, cần thiết lập cơ sở dữ liệu quốc gia về phát thải và tín chỉ </w:t>
      </w:r>
      <w:r w:rsidR="00384AFE" w:rsidRPr="00C127EF">
        <w:rPr>
          <w:sz w:val="26"/>
          <w:szCs w:val="26"/>
          <w:lang w:val="vi-VN"/>
        </w:rPr>
        <w:t>carbon</w:t>
      </w:r>
      <w:r w:rsidRPr="00C127EF">
        <w:rPr>
          <w:sz w:val="26"/>
          <w:szCs w:val="26"/>
          <w:lang w:val="vi-VN"/>
        </w:rPr>
        <w:t xml:space="preserve">, bảo đảm khả năng giám sát liên tục và phòng ngừa rủi ro gian lận trong quá trình vận hành thị trường. Bên cạnh hoàn thiện khung pháp lý, việc nâng cao hiệu quả thực thi pháp luật đòi hỏi sự tham gia tích cực của cả cộng đồng và doanh nghiệp. Công tác tuyên truyền, phổ biến pháp luật, đào tạo năng lực và hỗ trợ kỹ thuật cần được triển khai thường xuyên, có hệ thống, nhằm giúp doanh nghiệp nắm rõ nghĩa vụ tuân thủ, cơ hội kinh tế từ tín chỉ </w:t>
      </w:r>
      <w:r w:rsidR="00384AFE" w:rsidRPr="00C127EF">
        <w:rPr>
          <w:sz w:val="26"/>
          <w:szCs w:val="26"/>
          <w:lang w:val="vi-VN"/>
        </w:rPr>
        <w:t>carbon</w:t>
      </w:r>
      <w:r w:rsidRPr="00C127EF">
        <w:rPr>
          <w:sz w:val="26"/>
          <w:szCs w:val="26"/>
          <w:lang w:val="vi-VN"/>
        </w:rPr>
        <w:t xml:space="preserve"> và phương thức tham gia thị trường. Cùng với đó, chiến lược phát triển nguồn nhân lực chất lượng cao, đặc biệt trong các lĩnh vực MRV, quản lý phát thải và giao dịch tín chỉ </w:t>
      </w:r>
      <w:r w:rsidR="00384AFE" w:rsidRPr="00C127EF">
        <w:rPr>
          <w:sz w:val="26"/>
          <w:szCs w:val="26"/>
          <w:lang w:val="vi-VN"/>
        </w:rPr>
        <w:t>carbon</w:t>
      </w:r>
      <w:r w:rsidRPr="00C127EF">
        <w:rPr>
          <w:sz w:val="26"/>
          <w:szCs w:val="26"/>
          <w:lang w:val="vi-VN"/>
        </w:rPr>
        <w:t>, giữ vai trò then chốt đối với quá trình vận hành thị trường trong dài hạn. Cuối cùng, hợp tác quốc tế và tiếp nhận hỗ trợ kỹ thuật được xác định là giải pháp quan trọng để rút ngắn quá trình hoàn thiện pháp luật và vận hành thị trường trong nước theo hướng chuyên nghiệp và phù hợp với thông lệ quốc tế.</w:t>
      </w:r>
    </w:p>
    <w:p w14:paraId="43C9C680" w14:textId="77777777" w:rsidR="00DF3464" w:rsidRPr="00C127EF" w:rsidRDefault="00DF3464" w:rsidP="00C127EF">
      <w:pPr>
        <w:tabs>
          <w:tab w:val="left" w:pos="851"/>
          <w:tab w:val="left" w:pos="993"/>
        </w:tabs>
        <w:spacing w:line="360" w:lineRule="auto"/>
        <w:ind w:firstLine="567"/>
        <w:jc w:val="both"/>
        <w:rPr>
          <w:b/>
          <w:bCs/>
          <w:sz w:val="26"/>
          <w:szCs w:val="26"/>
          <w:lang w:val="vi-VN"/>
        </w:rPr>
      </w:pPr>
      <w:bookmarkStart w:id="185" w:name="_Toc215351220"/>
      <w:r w:rsidRPr="00C127EF">
        <w:rPr>
          <w:sz w:val="26"/>
          <w:szCs w:val="26"/>
          <w:lang w:val="vi-VN"/>
        </w:rPr>
        <w:br w:type="page"/>
      </w:r>
    </w:p>
    <w:p w14:paraId="7CA9485E" w14:textId="06023066" w:rsidR="00016465" w:rsidRPr="00C127EF" w:rsidRDefault="00DF3464" w:rsidP="00C127EF">
      <w:pPr>
        <w:pStyle w:val="01"/>
        <w:rPr>
          <w:color w:val="auto"/>
        </w:rPr>
      </w:pPr>
      <w:bookmarkStart w:id="186" w:name="_Toc215422647"/>
      <w:bookmarkStart w:id="187" w:name="_Toc217028768"/>
      <w:r w:rsidRPr="00C127EF">
        <w:rPr>
          <w:color w:val="auto"/>
        </w:rPr>
        <w:lastRenderedPageBreak/>
        <w:t>KẾT LUẬN</w:t>
      </w:r>
      <w:bookmarkEnd w:id="185"/>
      <w:bookmarkEnd w:id="186"/>
      <w:bookmarkEnd w:id="187"/>
    </w:p>
    <w:p w14:paraId="7487C461" w14:textId="77777777" w:rsidR="00134B2F" w:rsidRPr="00C127EF" w:rsidRDefault="00134B2F" w:rsidP="00C127EF">
      <w:pPr>
        <w:tabs>
          <w:tab w:val="left" w:pos="851"/>
          <w:tab w:val="left" w:pos="993"/>
        </w:tabs>
        <w:spacing w:line="360" w:lineRule="auto"/>
        <w:ind w:firstLine="567"/>
        <w:jc w:val="both"/>
        <w:rPr>
          <w:bCs/>
          <w:sz w:val="26"/>
          <w:szCs w:val="26"/>
          <w:lang w:val="vi-VN"/>
        </w:rPr>
      </w:pPr>
    </w:p>
    <w:p w14:paraId="054A2CD2" w14:textId="547F8B5F" w:rsidR="00016465" w:rsidRPr="00C127EF" w:rsidRDefault="00016465" w:rsidP="00C127EF">
      <w:pPr>
        <w:tabs>
          <w:tab w:val="left" w:pos="851"/>
          <w:tab w:val="left" w:pos="993"/>
        </w:tabs>
        <w:spacing w:line="360" w:lineRule="auto"/>
        <w:ind w:firstLine="567"/>
        <w:jc w:val="both"/>
        <w:rPr>
          <w:bCs/>
          <w:sz w:val="26"/>
          <w:szCs w:val="26"/>
          <w:lang w:val="vi-VN"/>
        </w:rPr>
      </w:pPr>
      <w:r w:rsidRPr="00C127EF">
        <w:rPr>
          <w:bCs/>
          <w:sz w:val="26"/>
          <w:szCs w:val="26"/>
          <w:lang w:val="vi-VN"/>
        </w:rPr>
        <w:t>Đề án “Pháp luật về thị trường tín chỉ các</w:t>
      </w:r>
      <w:r w:rsidR="002B56DB" w:rsidRPr="00C127EF">
        <w:rPr>
          <w:bCs/>
          <w:sz w:val="26"/>
          <w:szCs w:val="26"/>
          <w:lang w:val="vi-VN"/>
        </w:rPr>
        <w:t>-</w:t>
      </w:r>
      <w:r w:rsidRPr="00C127EF">
        <w:rPr>
          <w:bCs/>
          <w:sz w:val="26"/>
          <w:szCs w:val="26"/>
          <w:lang w:val="vi-VN"/>
        </w:rPr>
        <w:t xml:space="preserve">bon tại Việt Nam” đã tiếp cận vấn đề theo trình tự logic từ cơ sở lý luận, thực tiễn pháp luật đến các giải pháp hoàn thiện. Trên nền tảng đó, nghiên cứu đã khẳng định vai trò thiết yếu của TTTCCB trong việc thực hiện mục tiêu giảm phát thải KNK, thúc đẩy phát triển bền vững và thực thi các cam kết quốc tế của Việt Nam về biến đổi khí hậu. Trước hết, từ các phân tích tại Chương 1, đề án đã làm rõ cơ sở lý luận của TTTCCB, bao gồm khái niệm, bản chất pháp lý của tín chỉ </w:t>
      </w:r>
      <w:r w:rsidR="00384AFE" w:rsidRPr="00C127EF">
        <w:rPr>
          <w:bCs/>
          <w:sz w:val="26"/>
          <w:szCs w:val="26"/>
          <w:lang w:val="vi-VN"/>
        </w:rPr>
        <w:t>carbon</w:t>
      </w:r>
      <w:r w:rsidRPr="00C127EF">
        <w:rPr>
          <w:bCs/>
          <w:sz w:val="26"/>
          <w:szCs w:val="26"/>
          <w:lang w:val="vi-VN"/>
        </w:rPr>
        <w:t xml:space="preserve">, phân loại thị trường, vai trò của thị trường đối với kinh tế, môi trường, xã hội cũng như hệ thống những nguyên tắc pháp lý nền tảng chi phối hoạt động thị trường. Những luận giải này cho thấy tín chỉ </w:t>
      </w:r>
      <w:r w:rsidR="00384AFE" w:rsidRPr="00C127EF">
        <w:rPr>
          <w:bCs/>
          <w:sz w:val="26"/>
          <w:szCs w:val="26"/>
          <w:lang w:val="vi-VN"/>
        </w:rPr>
        <w:t>carbon</w:t>
      </w:r>
      <w:r w:rsidRPr="00C127EF">
        <w:rPr>
          <w:bCs/>
          <w:sz w:val="26"/>
          <w:szCs w:val="26"/>
          <w:lang w:val="vi-VN"/>
        </w:rPr>
        <w:t xml:space="preserve"> là một loại hàng hóa đặc thù mang tính quốc tế cao, đòi hỏi khung pháp luật điều chỉnh phải bảo đảm tính minh bạch, toàn vẹn môi trường và tương thích với thông lệ quốc tế. Đây là tiền đề quan trọng để nghiên cứu thực trạng pháp luật và thực thi pháp luật tại Việt Nam. Tiếp đó, Chương 2 đã phản ánh tương đối toàn diện bức tranh pháp lý và thực tiễn triển khai TTTCCB ở Việt Nam. Về mặt pháp lý, hệ thống văn bản từ Luật Bảo vệ môi trường năm 2020 đến Nghị định 06/2022/NĐ-CP, Quyết định 232/QĐ-TTg và Nghị định 119/2025/NĐ-CP cho thấy sự từng bước hoàn thiện và đồng bộ hóa quy định về chủ thể tham gia, lộ trình vận hành thị trường, cơ chế giao dịch và các yêu cầu MRV,… Về mặt thực tiễn, nhiều kết quả đáng ghi nhận như việc bán 10,3 triệu tín chỉ </w:t>
      </w:r>
      <w:r w:rsidR="00384AFE" w:rsidRPr="00C127EF">
        <w:rPr>
          <w:bCs/>
          <w:sz w:val="26"/>
          <w:szCs w:val="26"/>
          <w:lang w:val="vi-VN"/>
        </w:rPr>
        <w:t>carbon</w:t>
      </w:r>
      <w:r w:rsidRPr="00C127EF">
        <w:rPr>
          <w:bCs/>
          <w:sz w:val="26"/>
          <w:szCs w:val="26"/>
          <w:lang w:val="vi-VN"/>
        </w:rPr>
        <w:t xml:space="preserve"> rừng, triển khai các mô hình giảm phát thải trong nông nghiệp và công nghiệp hay sự chủ động của doanh nghiệp trong kiểm kê KNK đã khẳng định tiềm năng và mức độ sẵn sàng của Việt Nam trong vận hành thị trường. Tuy vậy, các hạn chế như chưa xác định rõ bản chất pháp lý của tín chỉ </w:t>
      </w:r>
      <w:r w:rsidR="00384AFE" w:rsidRPr="00C127EF">
        <w:rPr>
          <w:bCs/>
          <w:sz w:val="26"/>
          <w:szCs w:val="26"/>
          <w:lang w:val="vi-VN"/>
        </w:rPr>
        <w:t>carbon</w:t>
      </w:r>
      <w:r w:rsidRPr="00C127EF">
        <w:rPr>
          <w:bCs/>
          <w:sz w:val="26"/>
          <w:szCs w:val="26"/>
          <w:lang w:val="vi-VN"/>
        </w:rPr>
        <w:t xml:space="preserve">, thiếu thống nhất trong quy định về chủ thể, sự bất cập về MRV, cơ sở dữ liệu phát thải, quyền sở hữu và các điều kiện kết nối thị trường quốc tế cho thấy khung pháp luật vẫn chưa đáp ứng đầy đủ yêu cầu thực tiễn và chuẩn mực quốc tế. Từ những vấn đề đặt ra đó, Chương 3 đã xây dựng hệ thống giải pháp nhằm hoàn thiện pháp luật và nâng cao hiệu quả thực thi TTTCCB tại Việt Nam. Trong đó, các giải pháp trọng tâm gồm: (i) nội luật hóa đầy đủ các cam kết quốc tế; (ii) hoàn thiện các quy định về MRV, nâng cao độ tin cậy của dữ liệu phát thải; (iii) xây dựng và vận hành cơ sở dữ liệu quốc gia về phát thải và tín chỉ </w:t>
      </w:r>
      <w:r w:rsidR="00384AFE" w:rsidRPr="00C127EF">
        <w:rPr>
          <w:bCs/>
          <w:sz w:val="26"/>
          <w:szCs w:val="26"/>
          <w:lang w:val="vi-VN"/>
        </w:rPr>
        <w:t>carbon</w:t>
      </w:r>
      <w:r w:rsidRPr="00C127EF">
        <w:rPr>
          <w:bCs/>
          <w:sz w:val="26"/>
          <w:szCs w:val="26"/>
          <w:lang w:val="vi-VN"/>
        </w:rPr>
        <w:t xml:space="preserve">; (iv) tăng cường năng lực quản lý, đào tạo nguồn nhân lực </w:t>
      </w:r>
      <w:r w:rsidRPr="00C127EF">
        <w:rPr>
          <w:bCs/>
          <w:sz w:val="26"/>
          <w:szCs w:val="26"/>
          <w:lang w:val="vi-VN"/>
        </w:rPr>
        <w:lastRenderedPageBreak/>
        <w:t>chất lượng cao; (v) thúc đẩy sự tham gia của doanh nghiệp và cộng đồng vào quá trình giảm phát thải; và (vi) mở rộng hợp tác quốc tế, tiếp nhận hỗ trợ kỹ thuật nhằm rút ngắn tiến trình xây dựng cơ chế thị trường hiện đại, minh bạch và hội nhập. Đến đây, có thể khẳng định rằng quá trình hoàn thiện pháp luật về TTTCCB ở Việt Nam phải được tiếp cận theo hướng đồng bộ, thận trọng nhưng chủ động thích ứng với các chuẩn mực quốc tế. Việc xây dựng một TTTCCB minh bạch, hiệu quả và có khả năng liên thông với thị trường quốc tế không chỉ là yêu cầu bắt buộc để thực hiện mục tiêu phát thải ròng bằng “0” vào năm 2050, mà còn là động lực quan trọng thúc đẩy chuyển dịch xanh, nâng cao sức cạnh tranh của nền kinh tế và đóng góp vào mục tiêu phát triển bền vững quốc gia. Đề án vì vậy góp phần cung cấp cơ sở lý luận, thực tiễn và giải pháp phục vụ quá trình hoàn thiện pháp luật, đồng thời là tài liệu tham khảo cho các cơ quan quản lý, nhà hoạch định chính sách và các chủ thể tham gia thị trường trong giai đoạn chuyển đổi quan trọng hiện nay.</w:t>
      </w:r>
    </w:p>
    <w:p w14:paraId="318A8271" w14:textId="77777777" w:rsidR="00134B2F" w:rsidRPr="00C127EF" w:rsidRDefault="00134B2F" w:rsidP="00C127EF">
      <w:pPr>
        <w:tabs>
          <w:tab w:val="left" w:pos="851"/>
          <w:tab w:val="left" w:pos="993"/>
        </w:tabs>
        <w:spacing w:line="360" w:lineRule="auto"/>
        <w:ind w:firstLine="567"/>
        <w:jc w:val="both"/>
        <w:rPr>
          <w:bCs/>
          <w:sz w:val="26"/>
          <w:szCs w:val="26"/>
          <w:lang w:val="vi-VN"/>
        </w:rPr>
        <w:sectPr w:rsidR="00134B2F" w:rsidRPr="00C127EF" w:rsidSect="00C127EF">
          <w:footerReference w:type="default" r:id="rId11"/>
          <w:pgSz w:w="11907" w:h="16840" w:code="9"/>
          <w:pgMar w:top="1418" w:right="1134" w:bottom="1418" w:left="1701" w:header="720" w:footer="720" w:gutter="0"/>
          <w:pgNumType w:start="1"/>
          <w:cols w:space="720"/>
        </w:sectPr>
      </w:pPr>
    </w:p>
    <w:p w14:paraId="47F408FE" w14:textId="77777777" w:rsidR="00016465" w:rsidRPr="00C127EF" w:rsidRDefault="00016465" w:rsidP="00C127EF">
      <w:pPr>
        <w:pStyle w:val="01"/>
        <w:rPr>
          <w:color w:val="auto"/>
        </w:rPr>
      </w:pPr>
      <w:bookmarkStart w:id="188" w:name="_Toc215351221"/>
      <w:bookmarkStart w:id="189" w:name="_Toc215422648"/>
      <w:bookmarkStart w:id="190" w:name="_Toc217028769"/>
      <w:r w:rsidRPr="00C127EF">
        <w:rPr>
          <w:color w:val="auto"/>
        </w:rPr>
        <w:lastRenderedPageBreak/>
        <w:t>DANH MỤC TÀI LIỆU THAM KHẢO</w:t>
      </w:r>
      <w:bookmarkEnd w:id="188"/>
      <w:bookmarkEnd w:id="189"/>
      <w:bookmarkEnd w:id="190"/>
    </w:p>
    <w:p w14:paraId="4B71DB58" w14:textId="77777777" w:rsidR="00134B2F" w:rsidRPr="00C127EF" w:rsidRDefault="00134B2F" w:rsidP="00C127EF">
      <w:pPr>
        <w:pStyle w:val="ListParagraph"/>
        <w:tabs>
          <w:tab w:val="left" w:pos="851"/>
          <w:tab w:val="left" w:pos="993"/>
        </w:tabs>
        <w:spacing w:line="360" w:lineRule="auto"/>
        <w:ind w:left="567"/>
        <w:jc w:val="both"/>
        <w:rPr>
          <w:b/>
          <w:sz w:val="26"/>
          <w:szCs w:val="26"/>
        </w:rPr>
      </w:pPr>
    </w:p>
    <w:p w14:paraId="7809DDCC" w14:textId="755B5251" w:rsidR="00016465" w:rsidRPr="00C127EF" w:rsidRDefault="00016465" w:rsidP="00C127EF">
      <w:pPr>
        <w:pStyle w:val="ListParagraph"/>
        <w:numPr>
          <w:ilvl w:val="0"/>
          <w:numId w:val="21"/>
        </w:numPr>
        <w:tabs>
          <w:tab w:val="left" w:pos="851"/>
          <w:tab w:val="left" w:pos="993"/>
        </w:tabs>
        <w:spacing w:line="360" w:lineRule="auto"/>
        <w:ind w:left="0" w:firstLine="567"/>
        <w:jc w:val="both"/>
        <w:rPr>
          <w:b/>
          <w:sz w:val="26"/>
          <w:szCs w:val="26"/>
        </w:rPr>
      </w:pPr>
      <w:r w:rsidRPr="00C127EF">
        <w:rPr>
          <w:b/>
          <w:sz w:val="26"/>
          <w:szCs w:val="26"/>
        </w:rPr>
        <w:t>Văn bản pháp luật</w:t>
      </w:r>
    </w:p>
    <w:p w14:paraId="00E2402C" w14:textId="1D07668A" w:rsidR="00864555" w:rsidRPr="00C127EF" w:rsidRDefault="00864555" w:rsidP="00C127EF">
      <w:pPr>
        <w:pStyle w:val="ListParagraph"/>
        <w:numPr>
          <w:ilvl w:val="0"/>
          <w:numId w:val="19"/>
        </w:numPr>
        <w:tabs>
          <w:tab w:val="left" w:pos="426"/>
          <w:tab w:val="left" w:pos="709"/>
          <w:tab w:val="left" w:pos="851"/>
          <w:tab w:val="left" w:pos="993"/>
        </w:tabs>
        <w:spacing w:line="360" w:lineRule="auto"/>
        <w:ind w:left="0" w:firstLine="567"/>
        <w:jc w:val="both"/>
        <w:rPr>
          <w:bCs/>
          <w:sz w:val="26"/>
          <w:szCs w:val="26"/>
          <w:lang w:val="vi-VN"/>
        </w:rPr>
      </w:pPr>
      <w:r w:rsidRPr="00C127EF">
        <w:rPr>
          <w:bCs/>
          <w:sz w:val="26"/>
          <w:szCs w:val="26"/>
        </w:rPr>
        <w:t>Quốc hội (2007)</w:t>
      </w:r>
      <w:r w:rsidRPr="00C127EF">
        <w:rPr>
          <w:bCs/>
          <w:sz w:val="26"/>
          <w:szCs w:val="26"/>
          <w:lang w:val="vi-VN"/>
        </w:rPr>
        <w:t xml:space="preserve">, </w:t>
      </w:r>
      <w:r w:rsidRPr="00C127EF">
        <w:rPr>
          <w:bCs/>
          <w:sz w:val="26"/>
          <w:szCs w:val="26"/>
        </w:rPr>
        <w:t>Luật Thương mại số 36/2005/QH11 ngày 14 tháng 06 năm 20</w:t>
      </w:r>
      <w:r w:rsidRPr="00C127EF">
        <w:rPr>
          <w:bCs/>
          <w:sz w:val="26"/>
          <w:szCs w:val="26"/>
          <w:lang w:val="vi-VN"/>
        </w:rPr>
        <w:t>0</w:t>
      </w:r>
      <w:r w:rsidRPr="00C127EF">
        <w:rPr>
          <w:bCs/>
          <w:sz w:val="26"/>
          <w:szCs w:val="26"/>
        </w:rPr>
        <w:t>5.</w:t>
      </w:r>
    </w:p>
    <w:p w14:paraId="2D8EE009" w14:textId="659ADB77" w:rsidR="00016465" w:rsidRPr="00C127EF" w:rsidRDefault="00016465" w:rsidP="00C127EF">
      <w:pPr>
        <w:pStyle w:val="ListParagraph"/>
        <w:numPr>
          <w:ilvl w:val="0"/>
          <w:numId w:val="19"/>
        </w:numPr>
        <w:tabs>
          <w:tab w:val="left" w:pos="426"/>
          <w:tab w:val="left" w:pos="709"/>
          <w:tab w:val="left" w:pos="851"/>
          <w:tab w:val="left" w:pos="993"/>
        </w:tabs>
        <w:spacing w:line="360" w:lineRule="auto"/>
        <w:ind w:left="0" w:firstLine="567"/>
        <w:jc w:val="both"/>
        <w:rPr>
          <w:bCs/>
          <w:sz w:val="26"/>
          <w:szCs w:val="26"/>
          <w:lang w:val="vi-VN"/>
        </w:rPr>
      </w:pPr>
      <w:r w:rsidRPr="00C127EF">
        <w:rPr>
          <w:bCs/>
          <w:sz w:val="26"/>
          <w:szCs w:val="26"/>
          <w:lang w:val="vi-VN"/>
        </w:rPr>
        <w:t>Quốc hội (2015)</w:t>
      </w:r>
      <w:r w:rsidR="00864555" w:rsidRPr="00C127EF">
        <w:rPr>
          <w:bCs/>
          <w:sz w:val="26"/>
          <w:szCs w:val="26"/>
          <w:lang w:val="vi-VN"/>
        </w:rPr>
        <w:t>,</w:t>
      </w:r>
      <w:r w:rsidRPr="00C127EF">
        <w:rPr>
          <w:bCs/>
          <w:sz w:val="26"/>
          <w:szCs w:val="26"/>
          <w:lang w:val="vi-VN"/>
        </w:rPr>
        <w:t xml:space="preserve"> Bộ Luật dân sự số 91/2015/QH13 ngày 24 tháng 11 năm 2015.</w:t>
      </w:r>
    </w:p>
    <w:p w14:paraId="3C6FA84E" w14:textId="3DAB881C" w:rsidR="00864555" w:rsidRPr="00C127EF" w:rsidRDefault="00864555" w:rsidP="00C127EF">
      <w:pPr>
        <w:pStyle w:val="ListParagraph"/>
        <w:numPr>
          <w:ilvl w:val="0"/>
          <w:numId w:val="19"/>
        </w:numPr>
        <w:tabs>
          <w:tab w:val="left" w:pos="426"/>
          <w:tab w:val="left" w:pos="709"/>
          <w:tab w:val="left" w:pos="851"/>
          <w:tab w:val="left" w:pos="993"/>
        </w:tabs>
        <w:spacing w:line="360" w:lineRule="auto"/>
        <w:ind w:left="0" w:firstLine="567"/>
        <w:jc w:val="both"/>
        <w:rPr>
          <w:bCs/>
          <w:sz w:val="26"/>
          <w:szCs w:val="26"/>
          <w:lang w:val="vi-VN"/>
        </w:rPr>
      </w:pPr>
      <w:r w:rsidRPr="00C127EF">
        <w:rPr>
          <w:bCs/>
          <w:sz w:val="26"/>
          <w:szCs w:val="26"/>
          <w:lang w:val="vi-VN"/>
        </w:rPr>
        <w:t>Quốc hội (2017), Luật Lâm nghiệp số 16/2017/QH14 ngày 15 tháng 11 năm 2017.</w:t>
      </w:r>
    </w:p>
    <w:p w14:paraId="5D357596" w14:textId="77777777" w:rsidR="00016465" w:rsidRPr="00C127EF" w:rsidRDefault="00016465" w:rsidP="00C127EF">
      <w:pPr>
        <w:pStyle w:val="ListParagraph"/>
        <w:numPr>
          <w:ilvl w:val="0"/>
          <w:numId w:val="19"/>
        </w:numPr>
        <w:tabs>
          <w:tab w:val="left" w:pos="426"/>
          <w:tab w:val="left" w:pos="709"/>
          <w:tab w:val="left" w:pos="851"/>
          <w:tab w:val="left" w:pos="993"/>
        </w:tabs>
        <w:spacing w:line="360" w:lineRule="auto"/>
        <w:ind w:left="0" w:firstLine="567"/>
        <w:jc w:val="both"/>
        <w:rPr>
          <w:bCs/>
          <w:sz w:val="26"/>
          <w:szCs w:val="26"/>
          <w:lang w:val="vi-VN"/>
        </w:rPr>
      </w:pPr>
      <w:r w:rsidRPr="00C127EF">
        <w:rPr>
          <w:bCs/>
          <w:sz w:val="26"/>
          <w:szCs w:val="26"/>
          <w:lang w:val="vi-VN"/>
        </w:rPr>
        <w:t>Quốc hội (2020). Luật Bảo vệ môi trường số 72/2020/QH14 ngày 17 tháng 11 năm 2020.</w:t>
      </w:r>
    </w:p>
    <w:p w14:paraId="7FC78B41" w14:textId="3FF5796D" w:rsidR="00016465" w:rsidRPr="00C127EF" w:rsidRDefault="00016465" w:rsidP="00C127EF">
      <w:pPr>
        <w:pStyle w:val="ListParagraph"/>
        <w:numPr>
          <w:ilvl w:val="0"/>
          <w:numId w:val="19"/>
        </w:numPr>
        <w:tabs>
          <w:tab w:val="left" w:pos="426"/>
          <w:tab w:val="left" w:pos="709"/>
          <w:tab w:val="left" w:pos="851"/>
          <w:tab w:val="left" w:pos="993"/>
        </w:tabs>
        <w:spacing w:line="360" w:lineRule="auto"/>
        <w:ind w:left="0" w:firstLine="567"/>
        <w:jc w:val="both"/>
        <w:rPr>
          <w:bCs/>
          <w:sz w:val="26"/>
          <w:szCs w:val="26"/>
          <w:lang w:val="vi-VN"/>
        </w:rPr>
      </w:pPr>
      <w:r w:rsidRPr="00C127EF">
        <w:rPr>
          <w:bCs/>
          <w:sz w:val="26"/>
          <w:szCs w:val="26"/>
          <w:lang w:val="vi-VN"/>
        </w:rPr>
        <w:t>Quốc hội (2020)</w:t>
      </w:r>
      <w:r w:rsidR="00864555" w:rsidRPr="00C127EF">
        <w:rPr>
          <w:bCs/>
          <w:sz w:val="26"/>
          <w:szCs w:val="26"/>
          <w:lang w:val="vi-VN"/>
        </w:rPr>
        <w:t xml:space="preserve">, </w:t>
      </w:r>
      <w:r w:rsidRPr="00C127EF">
        <w:rPr>
          <w:bCs/>
          <w:sz w:val="26"/>
          <w:szCs w:val="26"/>
          <w:lang w:val="vi-VN"/>
        </w:rPr>
        <w:t>Luật Đầu tư số 61/2020/QH14 ngày 17 tháng 06 năm 2020.</w:t>
      </w:r>
    </w:p>
    <w:p w14:paraId="2536352D" w14:textId="47401467" w:rsidR="00016465" w:rsidRPr="00C127EF" w:rsidRDefault="00016465" w:rsidP="00C127EF">
      <w:pPr>
        <w:pStyle w:val="ListParagraph"/>
        <w:numPr>
          <w:ilvl w:val="0"/>
          <w:numId w:val="19"/>
        </w:numPr>
        <w:tabs>
          <w:tab w:val="left" w:pos="426"/>
          <w:tab w:val="left" w:pos="709"/>
          <w:tab w:val="left" w:pos="851"/>
          <w:tab w:val="left" w:pos="993"/>
        </w:tabs>
        <w:spacing w:line="360" w:lineRule="auto"/>
        <w:ind w:left="0" w:firstLine="567"/>
        <w:jc w:val="both"/>
        <w:rPr>
          <w:bCs/>
          <w:sz w:val="26"/>
          <w:szCs w:val="26"/>
          <w:lang w:val="vi-VN"/>
        </w:rPr>
      </w:pPr>
      <w:r w:rsidRPr="00C127EF">
        <w:rPr>
          <w:bCs/>
          <w:sz w:val="26"/>
          <w:szCs w:val="26"/>
          <w:lang w:val="vi-VN"/>
        </w:rPr>
        <w:t>Quốc hội (2024)</w:t>
      </w:r>
      <w:r w:rsidR="00864555" w:rsidRPr="00C127EF">
        <w:rPr>
          <w:bCs/>
          <w:sz w:val="26"/>
          <w:szCs w:val="26"/>
          <w:lang w:val="vi-VN"/>
        </w:rPr>
        <w:t>,</w:t>
      </w:r>
      <w:r w:rsidRPr="00C127EF">
        <w:rPr>
          <w:bCs/>
          <w:sz w:val="26"/>
          <w:szCs w:val="26"/>
          <w:lang w:val="vi-VN"/>
        </w:rPr>
        <w:t xml:space="preserve"> Luật Thuế giá trị gia tăng số 48/2024/QH15 ngày 26 tháng 11 năm 2024.</w:t>
      </w:r>
    </w:p>
    <w:p w14:paraId="2BA2BCDE" w14:textId="005B8A0A" w:rsidR="00016465" w:rsidRPr="00C127EF" w:rsidRDefault="00016465" w:rsidP="00C127EF">
      <w:pPr>
        <w:pStyle w:val="ListParagraph"/>
        <w:numPr>
          <w:ilvl w:val="0"/>
          <w:numId w:val="19"/>
        </w:numPr>
        <w:tabs>
          <w:tab w:val="left" w:pos="426"/>
          <w:tab w:val="left" w:pos="709"/>
          <w:tab w:val="left" w:pos="851"/>
          <w:tab w:val="left" w:pos="993"/>
        </w:tabs>
        <w:spacing w:line="360" w:lineRule="auto"/>
        <w:ind w:left="0" w:firstLine="567"/>
        <w:jc w:val="both"/>
        <w:rPr>
          <w:bCs/>
          <w:sz w:val="26"/>
          <w:szCs w:val="26"/>
          <w:lang w:val="vi-VN"/>
        </w:rPr>
      </w:pPr>
      <w:r w:rsidRPr="00C127EF">
        <w:rPr>
          <w:bCs/>
          <w:sz w:val="26"/>
          <w:szCs w:val="26"/>
          <w:lang w:val="vi-VN"/>
        </w:rPr>
        <w:t>Quốc hội (2025)</w:t>
      </w:r>
      <w:r w:rsidR="00864555" w:rsidRPr="00C127EF">
        <w:rPr>
          <w:bCs/>
          <w:sz w:val="26"/>
          <w:szCs w:val="26"/>
          <w:lang w:val="vi-VN"/>
        </w:rPr>
        <w:t>,</w:t>
      </w:r>
      <w:r w:rsidRPr="00C127EF">
        <w:rPr>
          <w:bCs/>
          <w:sz w:val="26"/>
          <w:szCs w:val="26"/>
          <w:lang w:val="vi-VN"/>
        </w:rPr>
        <w:t xml:space="preserve"> Luật Thuế thu nhập doanh nghiệp số 67/2025/QH15 ngày 14 tháng 6 năm 2025.</w:t>
      </w:r>
    </w:p>
    <w:p w14:paraId="1D3448FF" w14:textId="52CB5435" w:rsidR="00016465" w:rsidRPr="00C127EF" w:rsidRDefault="00016465" w:rsidP="00C127EF">
      <w:pPr>
        <w:pStyle w:val="ListParagraph"/>
        <w:numPr>
          <w:ilvl w:val="0"/>
          <w:numId w:val="19"/>
        </w:numPr>
        <w:tabs>
          <w:tab w:val="left" w:pos="426"/>
          <w:tab w:val="left" w:pos="709"/>
          <w:tab w:val="left" w:pos="851"/>
          <w:tab w:val="left" w:pos="993"/>
        </w:tabs>
        <w:spacing w:line="360" w:lineRule="auto"/>
        <w:ind w:left="0" w:firstLine="567"/>
        <w:jc w:val="both"/>
        <w:rPr>
          <w:bCs/>
          <w:sz w:val="26"/>
          <w:szCs w:val="26"/>
          <w:lang w:val="vi-VN"/>
        </w:rPr>
      </w:pPr>
      <w:r w:rsidRPr="00C127EF">
        <w:rPr>
          <w:bCs/>
          <w:sz w:val="26"/>
          <w:szCs w:val="26"/>
          <w:lang w:val="vi-VN"/>
        </w:rPr>
        <w:t>Ban Chấp hành Trung ương Đảng (2013)</w:t>
      </w:r>
      <w:r w:rsidR="00864555" w:rsidRPr="00C127EF">
        <w:rPr>
          <w:bCs/>
          <w:sz w:val="26"/>
          <w:szCs w:val="26"/>
          <w:lang w:val="vi-VN"/>
        </w:rPr>
        <w:t>,</w:t>
      </w:r>
      <w:r w:rsidRPr="00C127EF">
        <w:rPr>
          <w:bCs/>
          <w:sz w:val="26"/>
          <w:szCs w:val="26"/>
          <w:lang w:val="vi-VN"/>
        </w:rPr>
        <w:t xml:space="preserve"> Nghị quyết số 24-NQ/TW ngày 03/6/2013 của Ban Chấp hành Trung ương Đảng khóa XII về chủ động ứng phó với biến đổi khí hậu, tăng cường quản lý tài nguyên và bảo vệ môi trường.</w:t>
      </w:r>
    </w:p>
    <w:p w14:paraId="79E128E3" w14:textId="77777777" w:rsidR="00016465" w:rsidRPr="00C127EF" w:rsidRDefault="00016465" w:rsidP="00C127EF">
      <w:pPr>
        <w:pStyle w:val="ListParagraph"/>
        <w:numPr>
          <w:ilvl w:val="0"/>
          <w:numId w:val="19"/>
        </w:numPr>
        <w:tabs>
          <w:tab w:val="left" w:pos="426"/>
          <w:tab w:val="left" w:pos="709"/>
          <w:tab w:val="left" w:pos="851"/>
          <w:tab w:val="left" w:pos="993"/>
        </w:tabs>
        <w:spacing w:line="360" w:lineRule="auto"/>
        <w:ind w:left="0" w:firstLine="567"/>
        <w:jc w:val="both"/>
        <w:rPr>
          <w:bCs/>
          <w:sz w:val="26"/>
          <w:szCs w:val="26"/>
          <w:lang w:val="vi-VN"/>
        </w:rPr>
      </w:pPr>
      <w:r w:rsidRPr="00C127EF">
        <w:rPr>
          <w:bCs/>
          <w:sz w:val="26"/>
          <w:szCs w:val="26"/>
          <w:lang w:val="vi-VN"/>
        </w:rPr>
        <w:t>Bộ NN&amp;PTNT (2024). Quyết định số 816/QĐ-BNN-KL ngày 20/03/2024 của Bộ NN&amp;PTNT công bố hiện trạng rừng toàn quốc năm 2023.</w:t>
      </w:r>
    </w:p>
    <w:p w14:paraId="4DEA8CE4" w14:textId="55E7238E" w:rsidR="00016465" w:rsidRPr="00C127EF" w:rsidRDefault="00016465" w:rsidP="00C127EF">
      <w:pPr>
        <w:pStyle w:val="ListParagraph"/>
        <w:numPr>
          <w:ilvl w:val="0"/>
          <w:numId w:val="19"/>
        </w:numPr>
        <w:tabs>
          <w:tab w:val="left" w:pos="426"/>
          <w:tab w:val="left" w:pos="709"/>
          <w:tab w:val="left" w:pos="851"/>
          <w:tab w:val="left" w:pos="993"/>
        </w:tabs>
        <w:spacing w:line="360" w:lineRule="auto"/>
        <w:ind w:left="0" w:firstLine="567"/>
        <w:jc w:val="both"/>
        <w:rPr>
          <w:bCs/>
          <w:sz w:val="26"/>
          <w:szCs w:val="26"/>
          <w:lang w:val="vi-VN"/>
        </w:rPr>
      </w:pPr>
      <w:r w:rsidRPr="00C127EF">
        <w:rPr>
          <w:bCs/>
          <w:sz w:val="26"/>
          <w:szCs w:val="26"/>
          <w:lang w:val="vi-VN"/>
        </w:rPr>
        <w:t>Bộ Tài nguyên và Môi trường (2022)</w:t>
      </w:r>
      <w:r w:rsidR="00864555" w:rsidRPr="00C127EF">
        <w:rPr>
          <w:bCs/>
          <w:sz w:val="26"/>
          <w:szCs w:val="26"/>
          <w:lang w:val="vi-VN"/>
        </w:rPr>
        <w:t>,</w:t>
      </w:r>
      <w:r w:rsidRPr="00C127EF">
        <w:rPr>
          <w:bCs/>
          <w:sz w:val="26"/>
          <w:szCs w:val="26"/>
          <w:lang w:val="vi-VN"/>
        </w:rPr>
        <w:t xml:space="preserve"> Quyết định số 2626/QĐ-BTNMT ngày 10 tháng 10 năm 2022 công bố danh mục hệ số phát thải phục vụ kiểm kê KNK.</w:t>
      </w:r>
    </w:p>
    <w:p w14:paraId="3A2BED68" w14:textId="3E586123" w:rsidR="00016465" w:rsidRPr="00C127EF" w:rsidRDefault="00016465" w:rsidP="00C127EF">
      <w:pPr>
        <w:pStyle w:val="ListParagraph"/>
        <w:numPr>
          <w:ilvl w:val="0"/>
          <w:numId w:val="19"/>
        </w:numPr>
        <w:tabs>
          <w:tab w:val="left" w:pos="426"/>
          <w:tab w:val="left" w:pos="709"/>
          <w:tab w:val="left" w:pos="851"/>
          <w:tab w:val="left" w:pos="993"/>
        </w:tabs>
        <w:spacing w:line="360" w:lineRule="auto"/>
        <w:ind w:left="0" w:firstLine="567"/>
        <w:jc w:val="both"/>
        <w:rPr>
          <w:bCs/>
          <w:sz w:val="26"/>
          <w:szCs w:val="26"/>
          <w:lang w:val="vi-VN"/>
        </w:rPr>
      </w:pPr>
      <w:r w:rsidRPr="00C127EF">
        <w:rPr>
          <w:bCs/>
          <w:sz w:val="26"/>
          <w:szCs w:val="26"/>
          <w:lang w:val="vi-VN"/>
        </w:rPr>
        <w:t>Bộ Tài nguyên và Môi trường (2022)</w:t>
      </w:r>
      <w:r w:rsidR="00864555" w:rsidRPr="00C127EF">
        <w:rPr>
          <w:bCs/>
          <w:sz w:val="26"/>
          <w:szCs w:val="26"/>
          <w:lang w:val="vi-VN"/>
        </w:rPr>
        <w:t>,</w:t>
      </w:r>
      <w:r w:rsidRPr="00C127EF">
        <w:rPr>
          <w:bCs/>
          <w:sz w:val="26"/>
          <w:szCs w:val="26"/>
          <w:lang w:val="vi-VN"/>
        </w:rPr>
        <w:t xml:space="preserve"> Quyết định số 59/QĐ-BTNMT ngày 10 tháng 01 năm 2022 về việc công bố thủ tục hành chính mới ban hành trong lĩnh vực biến đổi khí hậu thuộc phạm vi chức năng quản lý nhà nước của Bộ Tài nguyên và Môi trường.</w:t>
      </w:r>
    </w:p>
    <w:p w14:paraId="423F7BCF" w14:textId="32099CFA" w:rsidR="00016465" w:rsidRPr="00C127EF" w:rsidRDefault="00016465" w:rsidP="00C127EF">
      <w:pPr>
        <w:pStyle w:val="ListParagraph"/>
        <w:numPr>
          <w:ilvl w:val="0"/>
          <w:numId w:val="19"/>
        </w:numPr>
        <w:tabs>
          <w:tab w:val="left" w:pos="426"/>
          <w:tab w:val="left" w:pos="709"/>
          <w:tab w:val="left" w:pos="851"/>
          <w:tab w:val="left" w:pos="993"/>
        </w:tabs>
        <w:spacing w:line="360" w:lineRule="auto"/>
        <w:ind w:left="0" w:firstLine="567"/>
        <w:jc w:val="both"/>
        <w:rPr>
          <w:bCs/>
          <w:sz w:val="26"/>
          <w:szCs w:val="26"/>
          <w:lang w:val="vi-VN"/>
        </w:rPr>
      </w:pPr>
      <w:r w:rsidRPr="00C127EF">
        <w:rPr>
          <w:bCs/>
          <w:sz w:val="26"/>
          <w:szCs w:val="26"/>
          <w:lang w:val="vi-VN"/>
        </w:rPr>
        <w:t>Chính phủ (2006)</w:t>
      </w:r>
      <w:r w:rsidR="00864555" w:rsidRPr="00C127EF">
        <w:rPr>
          <w:bCs/>
          <w:sz w:val="26"/>
          <w:szCs w:val="26"/>
          <w:lang w:val="vi-VN"/>
        </w:rPr>
        <w:t xml:space="preserve">, </w:t>
      </w:r>
      <w:r w:rsidRPr="00C127EF">
        <w:rPr>
          <w:bCs/>
          <w:sz w:val="26"/>
          <w:szCs w:val="26"/>
          <w:lang w:val="vi-VN"/>
        </w:rPr>
        <w:t>Nghị định số 163/2006/NĐ-CP ngày 29 tháng 12 năm 2006 về giao dịch đảm bảo.</w:t>
      </w:r>
    </w:p>
    <w:p w14:paraId="187D838D" w14:textId="35AC431E" w:rsidR="00016465" w:rsidRPr="00C127EF" w:rsidRDefault="00016465" w:rsidP="00C127EF">
      <w:pPr>
        <w:pStyle w:val="ListParagraph"/>
        <w:numPr>
          <w:ilvl w:val="0"/>
          <w:numId w:val="19"/>
        </w:numPr>
        <w:tabs>
          <w:tab w:val="left" w:pos="426"/>
          <w:tab w:val="left" w:pos="709"/>
          <w:tab w:val="left" w:pos="851"/>
          <w:tab w:val="left" w:pos="993"/>
        </w:tabs>
        <w:spacing w:line="360" w:lineRule="auto"/>
        <w:ind w:left="0" w:firstLine="567"/>
        <w:jc w:val="both"/>
        <w:rPr>
          <w:bCs/>
          <w:sz w:val="26"/>
          <w:szCs w:val="26"/>
          <w:lang w:val="vi-VN"/>
        </w:rPr>
      </w:pPr>
      <w:r w:rsidRPr="00C127EF">
        <w:rPr>
          <w:bCs/>
          <w:sz w:val="26"/>
          <w:szCs w:val="26"/>
          <w:lang w:val="vi-VN"/>
        </w:rPr>
        <w:lastRenderedPageBreak/>
        <w:t>Chính phủ (2016)</w:t>
      </w:r>
      <w:r w:rsidR="00864555" w:rsidRPr="00C127EF">
        <w:rPr>
          <w:bCs/>
          <w:sz w:val="26"/>
          <w:szCs w:val="26"/>
          <w:lang w:val="vi-VN"/>
        </w:rPr>
        <w:t>,</w:t>
      </w:r>
      <w:r w:rsidRPr="00C127EF">
        <w:rPr>
          <w:bCs/>
          <w:sz w:val="26"/>
          <w:szCs w:val="26"/>
          <w:lang w:val="vi-VN"/>
        </w:rPr>
        <w:t xml:space="preserve"> Nghị quyết số 93/NQ-CP ngày 31 tháng 10 năm 2016 về việc phê duyệt Thỏa thuận Paris thực hiện công ước khung của liên hợp quốc về biến đổi khí hậu.</w:t>
      </w:r>
    </w:p>
    <w:p w14:paraId="222C796A" w14:textId="4FB6F46E" w:rsidR="00016465" w:rsidRPr="00C127EF" w:rsidRDefault="00016465" w:rsidP="00C127EF">
      <w:pPr>
        <w:pStyle w:val="ListParagraph"/>
        <w:numPr>
          <w:ilvl w:val="0"/>
          <w:numId w:val="19"/>
        </w:numPr>
        <w:tabs>
          <w:tab w:val="left" w:pos="426"/>
          <w:tab w:val="left" w:pos="709"/>
          <w:tab w:val="left" w:pos="851"/>
          <w:tab w:val="left" w:pos="993"/>
        </w:tabs>
        <w:spacing w:line="360" w:lineRule="auto"/>
        <w:ind w:left="0" w:firstLine="567"/>
        <w:jc w:val="both"/>
        <w:rPr>
          <w:bCs/>
          <w:sz w:val="26"/>
          <w:szCs w:val="26"/>
          <w:lang w:val="vi-VN"/>
        </w:rPr>
      </w:pPr>
      <w:r w:rsidRPr="00C127EF">
        <w:rPr>
          <w:bCs/>
          <w:sz w:val="26"/>
          <w:szCs w:val="26"/>
          <w:lang w:val="vi-VN"/>
        </w:rPr>
        <w:t>Chính phủ (2012)</w:t>
      </w:r>
      <w:r w:rsidR="00864555" w:rsidRPr="00C127EF">
        <w:rPr>
          <w:bCs/>
          <w:sz w:val="26"/>
          <w:szCs w:val="26"/>
          <w:lang w:val="vi-VN"/>
        </w:rPr>
        <w:t xml:space="preserve">, </w:t>
      </w:r>
      <w:r w:rsidRPr="00C127EF">
        <w:rPr>
          <w:bCs/>
          <w:sz w:val="26"/>
          <w:szCs w:val="26"/>
          <w:lang w:val="vi-VN"/>
        </w:rPr>
        <w:t xml:space="preserve">Nghị định số 11/2012/NĐ-CP ngày 22/02/2012 ngày 22 tháng 02 năm 2012 </w:t>
      </w:r>
      <w:bookmarkStart w:id="191" w:name="loai_1_name"/>
      <w:r w:rsidRPr="00C127EF">
        <w:rPr>
          <w:bCs/>
          <w:sz w:val="26"/>
          <w:szCs w:val="26"/>
          <w:lang w:val="vi-VN"/>
        </w:rPr>
        <w:t>về sửa đổi, bổ sung một số điều của nghị định số 163/2006/NĐ-CP ngày 29 tháng 12 năm 2006 của chính phủ về giao dịch bảo đảm</w:t>
      </w:r>
      <w:bookmarkEnd w:id="191"/>
      <w:r w:rsidRPr="00C127EF">
        <w:rPr>
          <w:bCs/>
          <w:sz w:val="26"/>
          <w:szCs w:val="26"/>
          <w:lang w:val="vi-VN"/>
        </w:rPr>
        <w:t>.</w:t>
      </w:r>
    </w:p>
    <w:p w14:paraId="1F3A8C09" w14:textId="0523D4AC" w:rsidR="00016465" w:rsidRPr="00C127EF" w:rsidRDefault="00016465" w:rsidP="00C127EF">
      <w:pPr>
        <w:pStyle w:val="ListParagraph"/>
        <w:numPr>
          <w:ilvl w:val="0"/>
          <w:numId w:val="19"/>
        </w:numPr>
        <w:tabs>
          <w:tab w:val="left" w:pos="426"/>
          <w:tab w:val="left" w:pos="709"/>
          <w:tab w:val="left" w:pos="851"/>
          <w:tab w:val="left" w:pos="993"/>
        </w:tabs>
        <w:spacing w:line="360" w:lineRule="auto"/>
        <w:ind w:left="0" w:firstLine="567"/>
        <w:jc w:val="both"/>
        <w:rPr>
          <w:bCs/>
          <w:sz w:val="26"/>
          <w:szCs w:val="26"/>
          <w:lang w:val="vi-VN"/>
        </w:rPr>
      </w:pPr>
      <w:r w:rsidRPr="00C127EF">
        <w:rPr>
          <w:bCs/>
          <w:sz w:val="26"/>
          <w:szCs w:val="26"/>
          <w:lang w:val="vi-VN"/>
        </w:rPr>
        <w:t>Chính phủ (2021)</w:t>
      </w:r>
      <w:r w:rsidR="00864555" w:rsidRPr="00C127EF">
        <w:rPr>
          <w:bCs/>
          <w:sz w:val="26"/>
          <w:szCs w:val="26"/>
          <w:lang w:val="vi-VN"/>
        </w:rPr>
        <w:t xml:space="preserve">, </w:t>
      </w:r>
      <w:r w:rsidRPr="00C127EF">
        <w:rPr>
          <w:bCs/>
          <w:sz w:val="26"/>
          <w:szCs w:val="26"/>
          <w:lang w:val="vi-VN"/>
        </w:rPr>
        <w:t>Nghị định số 21/2021/NĐ-CP ngày 13 tháng 3 năm 2021 quy định thi hành bộ luật dân sự về bảo đảm thực hiện nghĩa vụ.</w:t>
      </w:r>
    </w:p>
    <w:p w14:paraId="241AF569" w14:textId="586DA507" w:rsidR="00016465" w:rsidRPr="00C127EF" w:rsidRDefault="00016465" w:rsidP="00C127EF">
      <w:pPr>
        <w:pStyle w:val="ListParagraph"/>
        <w:numPr>
          <w:ilvl w:val="0"/>
          <w:numId w:val="19"/>
        </w:numPr>
        <w:tabs>
          <w:tab w:val="left" w:pos="426"/>
          <w:tab w:val="left" w:pos="709"/>
          <w:tab w:val="left" w:pos="851"/>
          <w:tab w:val="left" w:pos="993"/>
        </w:tabs>
        <w:spacing w:line="360" w:lineRule="auto"/>
        <w:ind w:left="0" w:firstLine="567"/>
        <w:jc w:val="both"/>
        <w:rPr>
          <w:bCs/>
          <w:sz w:val="26"/>
          <w:szCs w:val="26"/>
          <w:lang w:val="vi-VN"/>
        </w:rPr>
      </w:pPr>
      <w:r w:rsidRPr="00C127EF">
        <w:rPr>
          <w:bCs/>
          <w:sz w:val="26"/>
          <w:szCs w:val="26"/>
          <w:lang w:val="vi-VN"/>
        </w:rPr>
        <w:t>Chính phủ (2022)</w:t>
      </w:r>
      <w:r w:rsidR="00864555" w:rsidRPr="00C127EF">
        <w:rPr>
          <w:bCs/>
          <w:sz w:val="26"/>
          <w:szCs w:val="26"/>
          <w:lang w:val="vi-VN"/>
        </w:rPr>
        <w:t xml:space="preserve">, </w:t>
      </w:r>
      <w:r w:rsidRPr="00C127EF">
        <w:rPr>
          <w:bCs/>
          <w:sz w:val="26"/>
          <w:szCs w:val="26"/>
          <w:lang w:val="vi-VN"/>
        </w:rPr>
        <w:t>Nghị định số 06/2022/NĐ-CP ngày 07 tháng 01 năm 2022 quy định giảm nhẹ phát thải khí nhà kính và bảo vệ tầng ô-dôn.</w:t>
      </w:r>
    </w:p>
    <w:p w14:paraId="39458334" w14:textId="7C55EF35" w:rsidR="00016465" w:rsidRPr="00C127EF" w:rsidRDefault="00016465" w:rsidP="00C127EF">
      <w:pPr>
        <w:pStyle w:val="ListParagraph"/>
        <w:numPr>
          <w:ilvl w:val="0"/>
          <w:numId w:val="19"/>
        </w:numPr>
        <w:tabs>
          <w:tab w:val="left" w:pos="426"/>
          <w:tab w:val="left" w:pos="709"/>
          <w:tab w:val="left" w:pos="851"/>
          <w:tab w:val="left" w:pos="993"/>
        </w:tabs>
        <w:spacing w:line="360" w:lineRule="auto"/>
        <w:ind w:left="0" w:firstLine="567"/>
        <w:jc w:val="both"/>
        <w:rPr>
          <w:bCs/>
          <w:sz w:val="26"/>
          <w:szCs w:val="26"/>
          <w:lang w:val="vi-VN"/>
        </w:rPr>
      </w:pPr>
      <w:r w:rsidRPr="00C127EF">
        <w:rPr>
          <w:bCs/>
          <w:sz w:val="26"/>
          <w:szCs w:val="26"/>
          <w:lang w:val="vi-VN"/>
        </w:rPr>
        <w:t>Chính phủ (2025)</w:t>
      </w:r>
      <w:r w:rsidR="00864555" w:rsidRPr="00C127EF">
        <w:rPr>
          <w:bCs/>
          <w:sz w:val="26"/>
          <w:szCs w:val="26"/>
          <w:lang w:val="vi-VN"/>
        </w:rPr>
        <w:t xml:space="preserve">, </w:t>
      </w:r>
      <w:r w:rsidRPr="00C127EF">
        <w:rPr>
          <w:bCs/>
          <w:sz w:val="26"/>
          <w:szCs w:val="26"/>
          <w:lang w:val="vi-VN"/>
        </w:rPr>
        <w:t>Nghị định số 119/2025/NĐ-CP ngày 09 tháng 6 năm 2025 sửa đổi, bổ sung một số điều của nghị định số 06/2022/NĐ-CP ngày 07 tháng 01 năm 2022 của chính phủ quy định giảm nhẹ phát thải khí nhà kính và bảo vệ tầng ô-dôn.</w:t>
      </w:r>
    </w:p>
    <w:p w14:paraId="3AC7355D" w14:textId="07C6C9C8" w:rsidR="00016465" w:rsidRPr="00C127EF" w:rsidRDefault="00016465" w:rsidP="00C127EF">
      <w:pPr>
        <w:pStyle w:val="ListParagraph"/>
        <w:numPr>
          <w:ilvl w:val="0"/>
          <w:numId w:val="19"/>
        </w:numPr>
        <w:tabs>
          <w:tab w:val="left" w:pos="426"/>
          <w:tab w:val="left" w:pos="709"/>
          <w:tab w:val="left" w:pos="851"/>
          <w:tab w:val="left" w:pos="993"/>
        </w:tabs>
        <w:spacing w:line="360" w:lineRule="auto"/>
        <w:ind w:left="0" w:firstLine="567"/>
        <w:jc w:val="both"/>
        <w:rPr>
          <w:bCs/>
          <w:sz w:val="26"/>
          <w:szCs w:val="26"/>
          <w:lang w:val="vi-VN"/>
        </w:rPr>
      </w:pPr>
      <w:r w:rsidRPr="00C127EF">
        <w:rPr>
          <w:bCs/>
          <w:sz w:val="26"/>
          <w:szCs w:val="26"/>
          <w:lang w:val="vi-VN"/>
        </w:rPr>
        <w:t>Chính phủ (2022)</w:t>
      </w:r>
      <w:r w:rsidR="00864555" w:rsidRPr="00C127EF">
        <w:rPr>
          <w:bCs/>
          <w:sz w:val="26"/>
          <w:szCs w:val="26"/>
          <w:lang w:val="vi-VN"/>
        </w:rPr>
        <w:t>,</w:t>
      </w:r>
      <w:r w:rsidRPr="00C127EF">
        <w:rPr>
          <w:bCs/>
          <w:sz w:val="26"/>
          <w:szCs w:val="26"/>
          <w:lang w:val="vi-VN"/>
        </w:rPr>
        <w:t xml:space="preserve"> Quyết định số 01/2022/QĐ-TTg ngày 18 tháng 01 năm 2022 ban hành danh mục lĩnh vực, cơ sở phát thải khí nhà kính phải thực hiện kiểm kê khí nhà kính.</w:t>
      </w:r>
    </w:p>
    <w:p w14:paraId="0756F19A" w14:textId="2C3CC3A7" w:rsidR="00016465" w:rsidRPr="00C127EF" w:rsidRDefault="00016465" w:rsidP="00C127EF">
      <w:pPr>
        <w:pStyle w:val="ListParagraph"/>
        <w:numPr>
          <w:ilvl w:val="0"/>
          <w:numId w:val="19"/>
        </w:numPr>
        <w:tabs>
          <w:tab w:val="left" w:pos="426"/>
          <w:tab w:val="left" w:pos="709"/>
          <w:tab w:val="left" w:pos="851"/>
          <w:tab w:val="left" w:pos="993"/>
        </w:tabs>
        <w:spacing w:line="360" w:lineRule="auto"/>
        <w:ind w:left="0" w:firstLine="567"/>
        <w:jc w:val="both"/>
        <w:rPr>
          <w:bCs/>
          <w:sz w:val="26"/>
          <w:szCs w:val="26"/>
          <w:lang w:val="vi-VN"/>
        </w:rPr>
      </w:pPr>
      <w:r w:rsidRPr="00C127EF">
        <w:rPr>
          <w:bCs/>
          <w:sz w:val="26"/>
          <w:szCs w:val="26"/>
          <w:lang w:val="vi-VN"/>
        </w:rPr>
        <w:t>Chính phủ (2025)</w:t>
      </w:r>
      <w:r w:rsidR="00864555" w:rsidRPr="00C127EF">
        <w:rPr>
          <w:bCs/>
          <w:sz w:val="26"/>
          <w:szCs w:val="26"/>
          <w:lang w:val="vi-VN"/>
        </w:rPr>
        <w:t xml:space="preserve">, </w:t>
      </w:r>
      <w:r w:rsidRPr="00C127EF">
        <w:rPr>
          <w:bCs/>
          <w:sz w:val="26"/>
          <w:szCs w:val="26"/>
          <w:lang w:val="vi-VN"/>
        </w:rPr>
        <w:t xml:space="preserve">Quyết định số 232/QĐ-TTg ngày 24 tháng 11 năm 2025 Phê duyệt đề án thành lập và phát triển thị trường </w:t>
      </w:r>
      <w:r w:rsidR="00384AFE" w:rsidRPr="00C127EF">
        <w:rPr>
          <w:bCs/>
          <w:sz w:val="26"/>
          <w:szCs w:val="26"/>
          <w:lang w:val="vi-VN"/>
        </w:rPr>
        <w:t>carbon</w:t>
      </w:r>
      <w:r w:rsidRPr="00C127EF">
        <w:rPr>
          <w:bCs/>
          <w:sz w:val="26"/>
          <w:szCs w:val="26"/>
          <w:lang w:val="vi-VN"/>
        </w:rPr>
        <w:t xml:space="preserve"> tại Việt Nam.</w:t>
      </w:r>
    </w:p>
    <w:p w14:paraId="2D7F58FE" w14:textId="064F7F63" w:rsidR="00016465" w:rsidRPr="00C127EF" w:rsidRDefault="00016465" w:rsidP="00C127EF">
      <w:pPr>
        <w:pStyle w:val="ListParagraph"/>
        <w:numPr>
          <w:ilvl w:val="0"/>
          <w:numId w:val="19"/>
        </w:numPr>
        <w:tabs>
          <w:tab w:val="left" w:pos="426"/>
          <w:tab w:val="left" w:pos="709"/>
          <w:tab w:val="left" w:pos="851"/>
          <w:tab w:val="left" w:pos="993"/>
        </w:tabs>
        <w:spacing w:line="360" w:lineRule="auto"/>
        <w:ind w:left="0" w:firstLine="567"/>
        <w:jc w:val="both"/>
        <w:rPr>
          <w:bCs/>
          <w:sz w:val="26"/>
          <w:szCs w:val="26"/>
          <w:lang w:val="vi-VN"/>
        </w:rPr>
      </w:pPr>
      <w:r w:rsidRPr="00C127EF">
        <w:rPr>
          <w:bCs/>
          <w:sz w:val="26"/>
          <w:szCs w:val="26"/>
          <w:lang w:val="vi-VN"/>
        </w:rPr>
        <w:t>Ngân hàng nhà nước Việt Nam (2012)</w:t>
      </w:r>
      <w:r w:rsidR="00864555" w:rsidRPr="00C127EF">
        <w:rPr>
          <w:bCs/>
          <w:sz w:val="26"/>
          <w:szCs w:val="26"/>
          <w:lang w:val="vi-VN"/>
        </w:rPr>
        <w:t xml:space="preserve">, </w:t>
      </w:r>
      <w:r w:rsidRPr="00C127EF">
        <w:rPr>
          <w:bCs/>
          <w:sz w:val="26"/>
          <w:szCs w:val="26"/>
          <w:lang w:val="vi-VN"/>
        </w:rPr>
        <w:t>Thông tư số 01/2012/TT-NHNN ngày 16 tháng 02 năm 2012 quy định về việc chiết khấu giấy tờ có giá của Ngân hàng nhà nước Việt Nam đối với các tổ chức tín dụng, chi nhánh ngân hàng nước ngoài.</w:t>
      </w:r>
    </w:p>
    <w:p w14:paraId="13EB8238" w14:textId="77777777" w:rsidR="00720C10" w:rsidRPr="00C127EF" w:rsidRDefault="00720C10" w:rsidP="00C127EF">
      <w:pPr>
        <w:pStyle w:val="ListParagraph"/>
        <w:numPr>
          <w:ilvl w:val="0"/>
          <w:numId w:val="21"/>
        </w:numPr>
        <w:shd w:val="clear" w:color="auto" w:fill="FFFFFF"/>
        <w:tabs>
          <w:tab w:val="left" w:pos="426"/>
          <w:tab w:val="left" w:pos="709"/>
          <w:tab w:val="left" w:pos="851"/>
          <w:tab w:val="left" w:pos="993"/>
        </w:tabs>
        <w:spacing w:line="360" w:lineRule="auto"/>
        <w:ind w:left="0" w:firstLine="567"/>
        <w:jc w:val="both"/>
        <w:rPr>
          <w:b/>
          <w:sz w:val="26"/>
          <w:szCs w:val="26"/>
          <w:lang w:val="vi-VN"/>
        </w:rPr>
      </w:pPr>
      <w:r w:rsidRPr="00C127EF">
        <w:rPr>
          <w:b/>
          <w:sz w:val="26"/>
          <w:szCs w:val="26"/>
          <w:lang w:val="vi-VN"/>
        </w:rPr>
        <w:t>Tài liệu tham khảo</w:t>
      </w:r>
    </w:p>
    <w:p w14:paraId="1D6F9A35" w14:textId="150BBD79" w:rsidR="00720C10" w:rsidRPr="00C127EF" w:rsidRDefault="00720C10" w:rsidP="00C127EF">
      <w:pPr>
        <w:pStyle w:val="ListParagraph"/>
        <w:numPr>
          <w:ilvl w:val="1"/>
          <w:numId w:val="34"/>
        </w:numPr>
        <w:shd w:val="clear" w:color="auto" w:fill="FFFFFF"/>
        <w:tabs>
          <w:tab w:val="left" w:pos="426"/>
          <w:tab w:val="left" w:pos="709"/>
          <w:tab w:val="left" w:pos="851"/>
          <w:tab w:val="left" w:pos="993"/>
        </w:tabs>
        <w:spacing w:line="360" w:lineRule="auto"/>
        <w:ind w:left="0" w:firstLine="567"/>
        <w:jc w:val="both"/>
        <w:rPr>
          <w:b/>
          <w:sz w:val="26"/>
          <w:szCs w:val="26"/>
          <w:lang w:val="vi-VN"/>
        </w:rPr>
      </w:pPr>
      <w:r w:rsidRPr="00C127EF">
        <w:rPr>
          <w:b/>
          <w:sz w:val="26"/>
          <w:szCs w:val="26"/>
          <w:lang w:val="vi-VN"/>
        </w:rPr>
        <w:t>Tài liệu tiếng anh</w:t>
      </w:r>
    </w:p>
    <w:p w14:paraId="21BAB8C5" w14:textId="32D6B270" w:rsidR="00BC7740" w:rsidRPr="00C127EF" w:rsidRDefault="00BC7740" w:rsidP="00C127EF">
      <w:pPr>
        <w:pStyle w:val="ListParagraph"/>
        <w:numPr>
          <w:ilvl w:val="3"/>
          <w:numId w:val="3"/>
        </w:numPr>
        <w:shd w:val="clear" w:color="auto" w:fill="FFFFFF"/>
        <w:tabs>
          <w:tab w:val="left" w:pos="426"/>
          <w:tab w:val="left" w:pos="709"/>
          <w:tab w:val="left" w:pos="851"/>
          <w:tab w:val="left" w:pos="993"/>
        </w:tabs>
        <w:spacing w:line="360" w:lineRule="auto"/>
        <w:ind w:left="0" w:firstLine="567"/>
        <w:jc w:val="both"/>
        <w:rPr>
          <w:b/>
          <w:sz w:val="26"/>
          <w:szCs w:val="26"/>
          <w:lang w:val="vi-VN"/>
        </w:rPr>
      </w:pPr>
      <w:r w:rsidRPr="00C127EF">
        <w:rPr>
          <w:sz w:val="26"/>
          <w:szCs w:val="26"/>
        </w:rPr>
        <w:t>T</w:t>
      </w:r>
      <w:r w:rsidRPr="00C127EF">
        <w:rPr>
          <w:sz w:val="26"/>
          <w:szCs w:val="26"/>
          <w:lang w:val="vi-VN"/>
        </w:rPr>
        <w:t>he European Commission (2023), Ghg emissions of all world countries 2023, Luxembourg: Publications Office of the European Union.</w:t>
      </w:r>
    </w:p>
    <w:p w14:paraId="72F7EADF" w14:textId="71883260" w:rsidR="00BC7740" w:rsidRPr="00C127EF" w:rsidRDefault="00016465" w:rsidP="00C127EF">
      <w:pPr>
        <w:pStyle w:val="ListParagraph"/>
        <w:numPr>
          <w:ilvl w:val="3"/>
          <w:numId w:val="3"/>
        </w:numPr>
        <w:shd w:val="clear" w:color="auto" w:fill="FFFFFF"/>
        <w:tabs>
          <w:tab w:val="left" w:pos="426"/>
          <w:tab w:val="left" w:pos="709"/>
          <w:tab w:val="left" w:pos="851"/>
          <w:tab w:val="left" w:pos="993"/>
        </w:tabs>
        <w:spacing w:line="360" w:lineRule="auto"/>
        <w:ind w:left="0" w:firstLine="567"/>
        <w:jc w:val="both"/>
        <w:rPr>
          <w:b/>
          <w:sz w:val="26"/>
          <w:szCs w:val="26"/>
          <w:lang w:val="vi-VN"/>
        </w:rPr>
      </w:pPr>
      <w:r w:rsidRPr="00C127EF">
        <w:rPr>
          <w:sz w:val="26"/>
          <w:szCs w:val="26"/>
        </w:rPr>
        <w:t>T</w:t>
      </w:r>
      <w:r w:rsidRPr="00C127EF">
        <w:rPr>
          <w:sz w:val="26"/>
          <w:szCs w:val="26"/>
          <w:lang w:val="vi-VN"/>
        </w:rPr>
        <w:t>he European Commission (2023), Ghg emissions of all world countries 2023, Luxembourg: Publications Office of the European Union.</w:t>
      </w:r>
    </w:p>
    <w:p w14:paraId="1A5B540B" w14:textId="110175DA" w:rsidR="00BC7740" w:rsidRPr="00C127EF" w:rsidRDefault="00016465" w:rsidP="00C127EF">
      <w:pPr>
        <w:pStyle w:val="ListParagraph"/>
        <w:numPr>
          <w:ilvl w:val="3"/>
          <w:numId w:val="3"/>
        </w:numPr>
        <w:shd w:val="clear" w:color="auto" w:fill="FFFFFF"/>
        <w:tabs>
          <w:tab w:val="left" w:pos="426"/>
          <w:tab w:val="left" w:pos="709"/>
          <w:tab w:val="left" w:pos="851"/>
          <w:tab w:val="left" w:pos="993"/>
        </w:tabs>
        <w:spacing w:line="360" w:lineRule="auto"/>
        <w:ind w:left="0" w:firstLine="567"/>
        <w:jc w:val="both"/>
        <w:rPr>
          <w:b/>
          <w:spacing w:val="-6"/>
          <w:sz w:val="26"/>
          <w:szCs w:val="26"/>
          <w:lang w:val="vi-VN"/>
        </w:rPr>
      </w:pPr>
      <w:r w:rsidRPr="00C127EF">
        <w:rPr>
          <w:spacing w:val="-6"/>
          <w:sz w:val="26"/>
          <w:szCs w:val="26"/>
          <w:lang w:val="vi-VN"/>
        </w:rPr>
        <w:t>Protocol, K. (1997). Kyoto protocol. UNFCCC Website. Available online: http://unfccc. int/kyoto_protocol/items/2830.php (accessed on 1 January 2011), 230-240</w:t>
      </w:r>
    </w:p>
    <w:p w14:paraId="14A980BE" w14:textId="22AAC9E2" w:rsidR="00BC7740" w:rsidRPr="00C127EF" w:rsidRDefault="00016465" w:rsidP="00C127EF">
      <w:pPr>
        <w:pStyle w:val="ListParagraph"/>
        <w:numPr>
          <w:ilvl w:val="3"/>
          <w:numId w:val="3"/>
        </w:numPr>
        <w:shd w:val="clear" w:color="auto" w:fill="FFFFFF"/>
        <w:tabs>
          <w:tab w:val="left" w:pos="426"/>
          <w:tab w:val="left" w:pos="709"/>
          <w:tab w:val="left" w:pos="851"/>
          <w:tab w:val="left" w:pos="993"/>
        </w:tabs>
        <w:spacing w:line="360" w:lineRule="auto"/>
        <w:ind w:left="0" w:firstLine="567"/>
        <w:jc w:val="both"/>
        <w:rPr>
          <w:b/>
          <w:sz w:val="26"/>
          <w:szCs w:val="26"/>
          <w:lang w:val="vi-VN"/>
        </w:rPr>
      </w:pPr>
      <w:r w:rsidRPr="00C127EF">
        <w:rPr>
          <w:sz w:val="26"/>
          <w:szCs w:val="26"/>
          <w:lang w:val="vi-VN"/>
        </w:rPr>
        <w:lastRenderedPageBreak/>
        <w:t xml:space="preserve">UNDP Climate Promise (2022). </w:t>
      </w:r>
      <w:r w:rsidR="00384AFE" w:rsidRPr="00C127EF">
        <w:rPr>
          <w:sz w:val="26"/>
          <w:szCs w:val="26"/>
          <w:lang w:val="vi-VN"/>
        </w:rPr>
        <w:t>Carbon</w:t>
      </w:r>
      <w:r w:rsidRPr="00C127EF">
        <w:rPr>
          <w:sz w:val="26"/>
          <w:szCs w:val="26"/>
          <w:lang w:val="vi-VN"/>
        </w:rPr>
        <w:t xml:space="preserve">  markets. https://climatepromise.undp.org/what-we-do/areas-of-work/</w:t>
      </w:r>
      <w:r w:rsidR="00384AFE" w:rsidRPr="00C127EF">
        <w:rPr>
          <w:sz w:val="26"/>
          <w:szCs w:val="26"/>
          <w:lang w:val="vi-VN"/>
        </w:rPr>
        <w:t>carbon</w:t>
      </w:r>
      <w:r w:rsidRPr="00C127EF">
        <w:rPr>
          <w:sz w:val="26"/>
          <w:szCs w:val="26"/>
          <w:lang w:val="vi-VN"/>
        </w:rPr>
        <w:t xml:space="preserve"> -markets</w:t>
      </w:r>
    </w:p>
    <w:p w14:paraId="50B09EEC" w14:textId="30923171" w:rsidR="00BC7740" w:rsidRPr="00C127EF" w:rsidRDefault="00016465" w:rsidP="00C127EF">
      <w:pPr>
        <w:pStyle w:val="ListParagraph"/>
        <w:numPr>
          <w:ilvl w:val="3"/>
          <w:numId w:val="3"/>
        </w:numPr>
        <w:shd w:val="clear" w:color="auto" w:fill="FFFFFF"/>
        <w:tabs>
          <w:tab w:val="left" w:pos="426"/>
          <w:tab w:val="left" w:pos="709"/>
          <w:tab w:val="left" w:pos="851"/>
          <w:tab w:val="left" w:pos="993"/>
        </w:tabs>
        <w:spacing w:line="360" w:lineRule="auto"/>
        <w:ind w:left="0" w:firstLine="567"/>
        <w:jc w:val="both"/>
        <w:rPr>
          <w:b/>
          <w:sz w:val="26"/>
          <w:szCs w:val="26"/>
          <w:lang w:val="vi-VN"/>
        </w:rPr>
      </w:pPr>
      <w:r w:rsidRPr="00C127EF">
        <w:rPr>
          <w:sz w:val="26"/>
          <w:szCs w:val="26"/>
          <w:lang w:val="vi-VN"/>
        </w:rPr>
        <w:t>UNFCCC (2021)</w:t>
      </w:r>
      <w:r w:rsidR="00864555" w:rsidRPr="00C127EF">
        <w:rPr>
          <w:sz w:val="26"/>
          <w:szCs w:val="26"/>
          <w:lang w:val="vi-VN"/>
        </w:rPr>
        <w:t>,</w:t>
      </w:r>
      <w:r w:rsidRPr="00C127EF">
        <w:rPr>
          <w:sz w:val="26"/>
          <w:szCs w:val="26"/>
          <w:lang w:val="vi-VN"/>
        </w:rPr>
        <w:t xml:space="preserve"> Nationally determined contributions under the Paris Agreement: Synthesis report by the secretariat. </w:t>
      </w:r>
      <w:hyperlink r:id="rId12" w:history="1">
        <w:r w:rsidR="00BC7740" w:rsidRPr="00C127EF">
          <w:rPr>
            <w:rStyle w:val="Hyperlink"/>
            <w:color w:val="auto"/>
            <w:sz w:val="26"/>
            <w:szCs w:val="26"/>
            <w:u w:val="none"/>
            <w:lang w:val="vi-VN"/>
          </w:rPr>
          <w:t>https://unfccc.int/sites/default/files/resource/cma2021_08_adv_1.pdg</w:t>
        </w:r>
      </w:hyperlink>
    </w:p>
    <w:p w14:paraId="402E3A1B" w14:textId="2A212C4E" w:rsidR="00016465" w:rsidRPr="00C127EF" w:rsidRDefault="00016465" w:rsidP="00C127EF">
      <w:pPr>
        <w:pStyle w:val="ListParagraph"/>
        <w:numPr>
          <w:ilvl w:val="3"/>
          <w:numId w:val="3"/>
        </w:numPr>
        <w:shd w:val="clear" w:color="auto" w:fill="FFFFFF"/>
        <w:tabs>
          <w:tab w:val="left" w:pos="426"/>
          <w:tab w:val="left" w:pos="709"/>
          <w:tab w:val="left" w:pos="851"/>
          <w:tab w:val="left" w:pos="993"/>
        </w:tabs>
        <w:spacing w:line="360" w:lineRule="auto"/>
        <w:ind w:left="0" w:firstLine="567"/>
        <w:jc w:val="both"/>
        <w:rPr>
          <w:b/>
          <w:sz w:val="26"/>
          <w:szCs w:val="26"/>
          <w:lang w:val="vi-VN"/>
        </w:rPr>
      </w:pPr>
      <w:r w:rsidRPr="00C127EF">
        <w:rPr>
          <w:sz w:val="26"/>
          <w:szCs w:val="26"/>
          <w:lang w:val="vi-VN"/>
        </w:rPr>
        <w:t xml:space="preserve">World Bank Group (2022). Báo cáo quốc gia về khí hậu và phát triển cho Việt Nam. </w:t>
      </w:r>
      <w:hyperlink r:id="rId13" w:history="1">
        <w:r w:rsidR="00BC7740" w:rsidRPr="00C127EF">
          <w:rPr>
            <w:rStyle w:val="Hyperlink"/>
            <w:color w:val="auto"/>
            <w:sz w:val="26"/>
            <w:szCs w:val="26"/>
            <w:u w:val="none"/>
            <w:lang w:val="vi-VN"/>
          </w:rPr>
          <w:t>https://www.worldbank.org/vi/country/vietnam/brief/key-highlights-country-climate-and-development-report-for-vietnam</w:t>
        </w:r>
      </w:hyperlink>
    </w:p>
    <w:p w14:paraId="17418B69" w14:textId="21592A73" w:rsidR="00BC7740" w:rsidRPr="00C127EF" w:rsidRDefault="00BC7740" w:rsidP="00C127EF">
      <w:pPr>
        <w:shd w:val="clear" w:color="auto" w:fill="FFFFFF"/>
        <w:tabs>
          <w:tab w:val="left" w:pos="426"/>
          <w:tab w:val="left" w:pos="709"/>
          <w:tab w:val="left" w:pos="851"/>
          <w:tab w:val="left" w:pos="993"/>
        </w:tabs>
        <w:spacing w:line="360" w:lineRule="auto"/>
        <w:ind w:firstLine="567"/>
        <w:jc w:val="both"/>
        <w:rPr>
          <w:b/>
          <w:sz w:val="26"/>
          <w:szCs w:val="26"/>
          <w:lang w:val="vi-VN"/>
        </w:rPr>
      </w:pPr>
      <w:r w:rsidRPr="00C127EF">
        <w:rPr>
          <w:b/>
          <w:sz w:val="26"/>
          <w:szCs w:val="26"/>
          <w:lang w:val="vi-VN"/>
        </w:rPr>
        <w:t>2.2. Tài liệu tiếng việt</w:t>
      </w:r>
    </w:p>
    <w:p w14:paraId="479074D0" w14:textId="2A6F592C" w:rsidR="00BC7740" w:rsidRPr="00C127EF" w:rsidRDefault="00BC7740" w:rsidP="00C127EF">
      <w:pPr>
        <w:shd w:val="clear" w:color="auto" w:fill="FFFFFF"/>
        <w:tabs>
          <w:tab w:val="left" w:pos="426"/>
          <w:tab w:val="left" w:pos="709"/>
          <w:tab w:val="left" w:pos="851"/>
          <w:tab w:val="left" w:pos="993"/>
        </w:tabs>
        <w:spacing w:line="360" w:lineRule="auto"/>
        <w:ind w:firstLine="567"/>
        <w:jc w:val="both"/>
        <w:rPr>
          <w:sz w:val="26"/>
          <w:szCs w:val="26"/>
          <w:lang w:val="vi-VN"/>
        </w:rPr>
      </w:pPr>
      <w:r w:rsidRPr="00C127EF">
        <w:rPr>
          <w:sz w:val="26"/>
          <w:szCs w:val="26"/>
          <w:lang w:val="vi-VN"/>
        </w:rPr>
        <w:t>1</w:t>
      </w:r>
      <w:r w:rsidRPr="00C127EF">
        <w:rPr>
          <w:b/>
          <w:sz w:val="26"/>
          <w:szCs w:val="26"/>
          <w:lang w:val="vi-VN"/>
        </w:rPr>
        <w:t xml:space="preserve">. </w:t>
      </w:r>
      <w:r w:rsidRPr="00C127EF">
        <w:rPr>
          <w:sz w:val="26"/>
          <w:szCs w:val="26"/>
          <w:lang w:val="vi-VN"/>
        </w:rPr>
        <w:t xml:space="preserve">Nguyễn Thị Lan &amp; Lê Hồng Quân (2022), </w:t>
      </w:r>
      <w:r w:rsidRPr="00C127EF">
        <w:rPr>
          <w:i/>
          <w:iCs/>
          <w:sz w:val="26"/>
          <w:szCs w:val="26"/>
          <w:lang w:val="vi-VN"/>
        </w:rPr>
        <w:t xml:space="preserve">Thị trường </w:t>
      </w:r>
      <w:r w:rsidR="00384AFE" w:rsidRPr="00C127EF">
        <w:rPr>
          <w:i/>
          <w:iCs/>
          <w:sz w:val="26"/>
          <w:szCs w:val="26"/>
          <w:lang w:val="vi-VN"/>
        </w:rPr>
        <w:t>carbon</w:t>
      </w:r>
      <w:r w:rsidRPr="00C127EF">
        <w:rPr>
          <w:i/>
          <w:iCs/>
          <w:sz w:val="26"/>
          <w:szCs w:val="26"/>
          <w:lang w:val="vi-VN"/>
        </w:rPr>
        <w:t xml:space="preserve"> : Cơ chế vận hành và tiềm năng phát triển ở Việt Nam</w:t>
      </w:r>
      <w:r w:rsidRPr="00C127EF">
        <w:rPr>
          <w:sz w:val="26"/>
          <w:szCs w:val="26"/>
          <w:lang w:val="vi-VN"/>
        </w:rPr>
        <w:t>, Tạp chí Kinh tế Môi trường.</w:t>
      </w:r>
    </w:p>
    <w:p w14:paraId="7924FED0" w14:textId="2AC933AB" w:rsidR="00BC7740" w:rsidRPr="00C127EF" w:rsidRDefault="00BC7740" w:rsidP="00C127EF">
      <w:pPr>
        <w:shd w:val="clear" w:color="auto" w:fill="FFFFFF"/>
        <w:tabs>
          <w:tab w:val="left" w:pos="426"/>
          <w:tab w:val="left" w:pos="709"/>
          <w:tab w:val="left" w:pos="851"/>
          <w:tab w:val="left" w:pos="993"/>
        </w:tabs>
        <w:spacing w:line="360" w:lineRule="auto"/>
        <w:ind w:firstLine="567"/>
        <w:jc w:val="both"/>
        <w:rPr>
          <w:sz w:val="26"/>
          <w:szCs w:val="26"/>
          <w:lang w:val="vi-VN"/>
        </w:rPr>
      </w:pPr>
      <w:r w:rsidRPr="00C127EF">
        <w:rPr>
          <w:sz w:val="26"/>
          <w:szCs w:val="26"/>
          <w:lang w:val="vi-VN"/>
        </w:rPr>
        <w:t xml:space="preserve">2. Trần Ngọc Đan Trâm (2025), </w:t>
      </w:r>
      <w:r w:rsidRPr="00C127EF">
        <w:rPr>
          <w:i/>
          <w:iCs/>
          <w:sz w:val="26"/>
          <w:szCs w:val="26"/>
          <w:lang w:val="vi-VN"/>
        </w:rPr>
        <w:t xml:space="preserve">Một số vấn đề pháp lý về thị trường giao dịch tín chỉ </w:t>
      </w:r>
      <w:r w:rsidR="00384AFE" w:rsidRPr="00C127EF">
        <w:rPr>
          <w:i/>
          <w:iCs/>
          <w:sz w:val="26"/>
          <w:szCs w:val="26"/>
          <w:lang w:val="vi-VN"/>
        </w:rPr>
        <w:t>carbon</w:t>
      </w:r>
      <w:r w:rsidRPr="00C127EF">
        <w:rPr>
          <w:i/>
          <w:iCs/>
          <w:sz w:val="26"/>
          <w:szCs w:val="26"/>
          <w:lang w:val="vi-VN"/>
        </w:rPr>
        <w:t xml:space="preserve"> tự nguyện tại Việt Nam, </w:t>
      </w:r>
      <w:r w:rsidRPr="00C127EF">
        <w:rPr>
          <w:sz w:val="26"/>
          <w:szCs w:val="26"/>
          <w:lang w:val="vi-VN"/>
        </w:rPr>
        <w:t>Tạp chí Toà án nhân dân,</w:t>
      </w:r>
    </w:p>
    <w:p w14:paraId="37452EC0" w14:textId="77777777" w:rsidR="001036AD" w:rsidRPr="00C127EF" w:rsidRDefault="00B8015C" w:rsidP="00C127EF">
      <w:pPr>
        <w:shd w:val="clear" w:color="auto" w:fill="FFFFFF"/>
        <w:tabs>
          <w:tab w:val="left" w:pos="426"/>
          <w:tab w:val="left" w:pos="709"/>
          <w:tab w:val="left" w:pos="851"/>
          <w:tab w:val="left" w:pos="993"/>
        </w:tabs>
        <w:spacing w:line="360" w:lineRule="auto"/>
        <w:ind w:firstLine="567"/>
        <w:jc w:val="both"/>
        <w:rPr>
          <w:sz w:val="26"/>
          <w:szCs w:val="26"/>
          <w:lang w:val="vi-VN"/>
        </w:rPr>
      </w:pPr>
      <w:hyperlink r:id="rId14" w:history="1">
        <w:r w:rsidR="00BC7740" w:rsidRPr="00C127EF">
          <w:rPr>
            <w:rStyle w:val="Hyperlink"/>
            <w:color w:val="auto"/>
            <w:sz w:val="26"/>
            <w:szCs w:val="26"/>
            <w:u w:val="none"/>
          </w:rPr>
          <w:t>https://tapchitoaan.vn/mot-so-van-de-phap-ly-ve-thi-truong-giao-dich-tin-chi-cac-bon-tu-nguyen-tai-viet-nam13840</w:t>
        </w:r>
      </w:hyperlink>
      <w:r w:rsidR="00BC7740" w:rsidRPr="00C127EF">
        <w:rPr>
          <w:sz w:val="26"/>
          <w:szCs w:val="26"/>
          <w:lang w:val="vi-VN"/>
        </w:rPr>
        <w:t xml:space="preserve"> </w:t>
      </w:r>
      <w:r w:rsidR="00BC7740" w:rsidRPr="00C127EF">
        <w:rPr>
          <w:sz w:val="26"/>
          <w:szCs w:val="26"/>
        </w:rPr>
        <w:t>, truy cập ngày 16/9/2025.</w:t>
      </w:r>
    </w:p>
    <w:p w14:paraId="62430C2E" w14:textId="08C5E807" w:rsidR="001036AD" w:rsidRPr="00C127EF" w:rsidRDefault="001036AD" w:rsidP="00C127EF">
      <w:pPr>
        <w:shd w:val="clear" w:color="auto" w:fill="FFFFFF"/>
        <w:tabs>
          <w:tab w:val="left" w:pos="426"/>
          <w:tab w:val="left" w:pos="709"/>
          <w:tab w:val="left" w:pos="851"/>
          <w:tab w:val="left" w:pos="993"/>
        </w:tabs>
        <w:spacing w:line="360" w:lineRule="auto"/>
        <w:ind w:firstLine="567"/>
        <w:jc w:val="both"/>
        <w:rPr>
          <w:sz w:val="26"/>
          <w:szCs w:val="26"/>
          <w:lang w:val="vi-VN"/>
        </w:rPr>
      </w:pPr>
      <w:r w:rsidRPr="00C127EF">
        <w:rPr>
          <w:bCs/>
          <w:sz w:val="26"/>
          <w:szCs w:val="26"/>
          <w:lang w:val="vi-VN"/>
        </w:rPr>
        <w:t>3</w:t>
      </w:r>
      <w:r w:rsidRPr="00C127EF">
        <w:rPr>
          <w:sz w:val="26"/>
          <w:szCs w:val="26"/>
          <w:lang w:val="vi-VN"/>
        </w:rPr>
        <w:t xml:space="preserve">. Nguyễn Thế Bính (2025), </w:t>
      </w:r>
      <w:r w:rsidRPr="00C127EF">
        <w:rPr>
          <w:i/>
          <w:iCs/>
          <w:sz w:val="26"/>
          <w:szCs w:val="26"/>
          <w:lang w:val="vi-VN"/>
        </w:rPr>
        <w:t xml:space="preserve">Thị trường tín chỉ carbon tại Việt Nam, </w:t>
      </w:r>
      <w:r w:rsidRPr="00C127EF">
        <w:rPr>
          <w:sz w:val="26"/>
          <w:szCs w:val="26"/>
          <w:lang w:val="vi-VN"/>
        </w:rPr>
        <w:t>Tạp chí thị trường Tài chính Tiền tệ,</w:t>
      </w:r>
    </w:p>
    <w:p w14:paraId="6015FC7F" w14:textId="3DF1232F" w:rsidR="001036AD" w:rsidRPr="00C127EF" w:rsidRDefault="00B8015C" w:rsidP="00C127EF">
      <w:pPr>
        <w:shd w:val="clear" w:color="auto" w:fill="FFFFFF"/>
        <w:tabs>
          <w:tab w:val="left" w:pos="426"/>
          <w:tab w:val="left" w:pos="709"/>
          <w:tab w:val="left" w:pos="851"/>
          <w:tab w:val="left" w:pos="993"/>
        </w:tabs>
        <w:spacing w:line="360" w:lineRule="auto"/>
        <w:ind w:firstLine="567"/>
        <w:jc w:val="both"/>
        <w:rPr>
          <w:sz w:val="26"/>
          <w:szCs w:val="26"/>
          <w:lang w:val="vi-VN"/>
        </w:rPr>
      </w:pPr>
      <w:hyperlink r:id="rId15" w:history="1">
        <w:r w:rsidR="001036AD" w:rsidRPr="00C127EF">
          <w:rPr>
            <w:rStyle w:val="Hyperlink"/>
            <w:color w:val="auto"/>
            <w:sz w:val="26"/>
            <w:szCs w:val="26"/>
            <w:u w:val="none"/>
          </w:rPr>
          <w:t>https://thitruongtaichinhtiente.vn/thi-truong-tin-chi-</w:t>
        </w:r>
        <w:r w:rsidR="00384AFE" w:rsidRPr="00C127EF">
          <w:rPr>
            <w:rStyle w:val="Hyperlink"/>
            <w:color w:val="auto"/>
            <w:sz w:val="26"/>
            <w:szCs w:val="26"/>
            <w:u w:val="none"/>
          </w:rPr>
          <w:t>carbon</w:t>
        </w:r>
        <w:r w:rsidR="001036AD" w:rsidRPr="00C127EF">
          <w:rPr>
            <w:rStyle w:val="Hyperlink"/>
            <w:color w:val="auto"/>
            <w:sz w:val="26"/>
            <w:szCs w:val="26"/>
            <w:u w:val="none"/>
          </w:rPr>
          <w:t xml:space="preserve"> -tai-viet-nam-65764.html</w:t>
        </w:r>
      </w:hyperlink>
      <w:r w:rsidR="001036AD" w:rsidRPr="00C127EF">
        <w:rPr>
          <w:sz w:val="26"/>
          <w:szCs w:val="26"/>
        </w:rPr>
        <w:t>, truy cập ngày</w:t>
      </w:r>
      <w:r w:rsidR="001036AD" w:rsidRPr="00C127EF">
        <w:rPr>
          <w:sz w:val="26"/>
          <w:szCs w:val="26"/>
          <w:lang w:val="vi-VN"/>
        </w:rPr>
        <w:t xml:space="preserve"> </w:t>
      </w:r>
      <w:r w:rsidR="001036AD" w:rsidRPr="00C127EF">
        <w:rPr>
          <w:sz w:val="26"/>
          <w:szCs w:val="26"/>
        </w:rPr>
        <w:t>16/9/2025.</w:t>
      </w:r>
    </w:p>
    <w:p w14:paraId="11DE8DD2" w14:textId="13D81B3B" w:rsidR="001036AD" w:rsidRPr="00C127EF" w:rsidRDefault="001036AD" w:rsidP="00C127EF">
      <w:pPr>
        <w:shd w:val="clear" w:color="auto" w:fill="FFFFFF"/>
        <w:tabs>
          <w:tab w:val="left" w:pos="426"/>
          <w:tab w:val="left" w:pos="709"/>
          <w:tab w:val="left" w:pos="851"/>
          <w:tab w:val="left" w:pos="993"/>
        </w:tabs>
        <w:spacing w:line="360" w:lineRule="auto"/>
        <w:ind w:firstLine="567"/>
        <w:jc w:val="both"/>
        <w:rPr>
          <w:sz w:val="26"/>
          <w:szCs w:val="26"/>
          <w:lang w:val="vi-VN"/>
        </w:rPr>
      </w:pPr>
      <w:r w:rsidRPr="00C127EF">
        <w:rPr>
          <w:bCs/>
          <w:sz w:val="26"/>
          <w:szCs w:val="26"/>
          <w:lang w:val="vi-VN"/>
        </w:rPr>
        <w:t>4</w:t>
      </w:r>
      <w:r w:rsidRPr="00C127EF">
        <w:rPr>
          <w:sz w:val="26"/>
          <w:szCs w:val="26"/>
          <w:lang w:val="vi-VN"/>
        </w:rPr>
        <w:t xml:space="preserve">. Công Tuyên (2024), </w:t>
      </w:r>
      <w:r w:rsidRPr="00C127EF">
        <w:rPr>
          <w:i/>
          <w:iCs/>
          <w:sz w:val="26"/>
          <w:szCs w:val="26"/>
          <w:lang w:val="vi-VN"/>
        </w:rPr>
        <w:t xml:space="preserve">Trung Quốc: Kim ngạch giao dịch carbon đạt 3,7 tỷ USD sau 3 năm, </w:t>
      </w:r>
      <w:r w:rsidRPr="00C127EF">
        <w:rPr>
          <w:sz w:val="26"/>
          <w:szCs w:val="26"/>
          <w:lang w:val="vi-VN"/>
        </w:rPr>
        <w:t>VietnamPlus,</w:t>
      </w:r>
    </w:p>
    <w:p w14:paraId="4CEAE068" w14:textId="2925ABEF" w:rsidR="00F2667B" w:rsidRPr="00C127EF" w:rsidRDefault="00B8015C" w:rsidP="00C127EF">
      <w:pPr>
        <w:shd w:val="clear" w:color="auto" w:fill="FFFFFF"/>
        <w:tabs>
          <w:tab w:val="left" w:pos="426"/>
          <w:tab w:val="left" w:pos="709"/>
          <w:tab w:val="left" w:pos="851"/>
          <w:tab w:val="left" w:pos="993"/>
        </w:tabs>
        <w:spacing w:line="360" w:lineRule="auto"/>
        <w:ind w:firstLine="567"/>
        <w:jc w:val="both"/>
        <w:rPr>
          <w:sz w:val="26"/>
          <w:szCs w:val="26"/>
          <w:lang w:val="vi-VN"/>
        </w:rPr>
      </w:pPr>
      <w:hyperlink r:id="rId16" w:history="1">
        <w:r w:rsidR="001036AD" w:rsidRPr="00C127EF">
          <w:rPr>
            <w:rStyle w:val="Hyperlink"/>
            <w:color w:val="auto"/>
            <w:sz w:val="26"/>
            <w:szCs w:val="26"/>
            <w:u w:val="none"/>
          </w:rPr>
          <w:t>https://www.vietnamplus.vn/trung-quoc-kim-ngach-giao-dich-</w:t>
        </w:r>
        <w:r w:rsidR="00384AFE" w:rsidRPr="00C127EF">
          <w:rPr>
            <w:rStyle w:val="Hyperlink"/>
            <w:color w:val="auto"/>
            <w:sz w:val="26"/>
            <w:szCs w:val="26"/>
            <w:u w:val="none"/>
          </w:rPr>
          <w:t>carbon</w:t>
        </w:r>
        <w:r w:rsidR="001036AD" w:rsidRPr="00C127EF">
          <w:rPr>
            <w:rStyle w:val="Hyperlink"/>
            <w:color w:val="auto"/>
            <w:sz w:val="26"/>
            <w:szCs w:val="26"/>
            <w:u w:val="none"/>
          </w:rPr>
          <w:t xml:space="preserve"> -dat-37-ty-usd-sau-3-nam-post965033.vnp</w:t>
        </w:r>
      </w:hyperlink>
      <w:r w:rsidR="001036AD" w:rsidRPr="00C127EF">
        <w:rPr>
          <w:sz w:val="26"/>
          <w:szCs w:val="26"/>
        </w:rPr>
        <w:t>, truy cập ngày 03/10/2025.</w:t>
      </w:r>
    </w:p>
    <w:p w14:paraId="469C5BF7" w14:textId="66B47E02" w:rsidR="00F2667B" w:rsidRPr="00C127EF" w:rsidRDefault="001036AD" w:rsidP="00C127EF">
      <w:pPr>
        <w:shd w:val="clear" w:color="auto" w:fill="FFFFFF"/>
        <w:tabs>
          <w:tab w:val="left" w:pos="426"/>
          <w:tab w:val="left" w:pos="709"/>
          <w:tab w:val="left" w:pos="851"/>
          <w:tab w:val="left" w:pos="993"/>
        </w:tabs>
        <w:spacing w:line="360" w:lineRule="auto"/>
        <w:ind w:firstLine="567"/>
        <w:jc w:val="both"/>
        <w:rPr>
          <w:sz w:val="26"/>
          <w:szCs w:val="26"/>
          <w:lang w:val="vi-VN"/>
        </w:rPr>
      </w:pPr>
      <w:r w:rsidRPr="00C127EF">
        <w:rPr>
          <w:bCs/>
          <w:sz w:val="26"/>
          <w:szCs w:val="26"/>
          <w:lang w:val="vi-VN"/>
        </w:rPr>
        <w:t>5.</w:t>
      </w:r>
      <w:r w:rsidR="00F2667B" w:rsidRPr="00C127EF">
        <w:rPr>
          <w:sz w:val="26"/>
          <w:szCs w:val="26"/>
          <w:lang w:val="vi-VN"/>
        </w:rPr>
        <w:t xml:space="preserve"> Phạm Thu Thuỷ, Tăng Thị Kim Hồng, Nguyễn Chiến Cường (2023) trong báo cáo chuyên đề “Thị trường </w:t>
      </w:r>
      <w:r w:rsidR="00384AFE" w:rsidRPr="00C127EF">
        <w:rPr>
          <w:sz w:val="26"/>
          <w:szCs w:val="26"/>
          <w:lang w:val="vi-VN"/>
        </w:rPr>
        <w:t>carbon</w:t>
      </w:r>
      <w:r w:rsidR="00F2667B" w:rsidRPr="00C127EF">
        <w:rPr>
          <w:sz w:val="26"/>
          <w:szCs w:val="26"/>
          <w:lang w:val="vi-VN"/>
        </w:rPr>
        <w:t xml:space="preserve">  rừng tại Việt Nam: cơ sở pháp lý, cơ hội và thách thức”</w:t>
      </w:r>
    </w:p>
    <w:p w14:paraId="208BFD32" w14:textId="6E8CBA1F" w:rsidR="00F2667B" w:rsidRPr="00C127EF" w:rsidRDefault="00F2667B" w:rsidP="00C127EF">
      <w:pPr>
        <w:shd w:val="clear" w:color="auto" w:fill="FFFFFF"/>
        <w:tabs>
          <w:tab w:val="left" w:pos="426"/>
          <w:tab w:val="left" w:pos="709"/>
          <w:tab w:val="left" w:pos="851"/>
          <w:tab w:val="left" w:pos="993"/>
        </w:tabs>
        <w:spacing w:line="360" w:lineRule="auto"/>
        <w:ind w:firstLine="567"/>
        <w:jc w:val="both"/>
        <w:rPr>
          <w:sz w:val="26"/>
          <w:szCs w:val="26"/>
          <w:lang w:val="vi-VN"/>
        </w:rPr>
      </w:pPr>
      <w:r w:rsidRPr="00C127EF">
        <w:rPr>
          <w:bCs/>
          <w:spacing w:val="-6"/>
          <w:sz w:val="26"/>
          <w:szCs w:val="26"/>
          <w:lang w:val="vi-VN"/>
        </w:rPr>
        <w:t>6.</w:t>
      </w:r>
      <w:r w:rsidRPr="00C127EF">
        <w:rPr>
          <w:spacing w:val="-6"/>
          <w:sz w:val="26"/>
          <w:szCs w:val="26"/>
          <w:lang w:val="vi-VN"/>
        </w:rPr>
        <w:t xml:space="preserve"> Thế Phong (2023), </w:t>
      </w:r>
      <w:r w:rsidRPr="00C127EF">
        <w:rPr>
          <w:i/>
          <w:iCs/>
          <w:spacing w:val="-6"/>
          <w:sz w:val="26"/>
          <w:szCs w:val="26"/>
          <w:lang w:val="vi-VN"/>
        </w:rPr>
        <w:t xml:space="preserve">Bán 10,3 triệu tấn CO2: Bước khởi đầu tiềm năng bán tín chỉ carbon rừng, </w:t>
      </w:r>
      <w:r w:rsidRPr="00C127EF">
        <w:rPr>
          <w:spacing w:val="-6"/>
          <w:sz w:val="26"/>
          <w:szCs w:val="26"/>
          <w:lang w:val="vi-VN"/>
        </w:rPr>
        <w:t>Báo Điện tử Chính phủ,</w:t>
      </w:r>
    </w:p>
    <w:p w14:paraId="682D032C" w14:textId="77777777" w:rsidR="00F2667B" w:rsidRPr="00C127EF" w:rsidRDefault="00B8015C" w:rsidP="00C127EF">
      <w:pPr>
        <w:shd w:val="clear" w:color="auto" w:fill="FFFFFF"/>
        <w:tabs>
          <w:tab w:val="left" w:pos="426"/>
          <w:tab w:val="left" w:pos="709"/>
          <w:tab w:val="left" w:pos="851"/>
          <w:tab w:val="left" w:pos="993"/>
        </w:tabs>
        <w:spacing w:line="360" w:lineRule="auto"/>
        <w:ind w:firstLine="567"/>
        <w:jc w:val="both"/>
        <w:rPr>
          <w:sz w:val="26"/>
          <w:szCs w:val="26"/>
          <w:lang w:val="vi-VN"/>
        </w:rPr>
      </w:pPr>
      <w:hyperlink r:id="rId17" w:history="1">
        <w:r w:rsidR="00F2667B" w:rsidRPr="00C127EF">
          <w:rPr>
            <w:rStyle w:val="Hyperlink"/>
            <w:color w:val="auto"/>
            <w:sz w:val="26"/>
            <w:szCs w:val="26"/>
            <w:u w:val="none"/>
          </w:rPr>
          <w:t>https://baochinhphu.vn/ban-103-trieu-tan-co2-buoc-khoi-dau-tiem-nang-ban-tin-chi-carbon-rung-102231229115243276.</w:t>
        </w:r>
      </w:hyperlink>
      <w:r w:rsidR="00F2667B" w:rsidRPr="00C127EF">
        <w:rPr>
          <w:sz w:val="26"/>
          <w:szCs w:val="26"/>
        </w:rPr>
        <w:t>, truy cập ngày 18/6/2025.</w:t>
      </w:r>
    </w:p>
    <w:p w14:paraId="75F056BC" w14:textId="27CD35BE" w:rsidR="00F2667B" w:rsidRPr="00C127EF" w:rsidRDefault="00F2667B" w:rsidP="00C127EF">
      <w:pPr>
        <w:shd w:val="clear" w:color="auto" w:fill="FFFFFF"/>
        <w:tabs>
          <w:tab w:val="left" w:pos="426"/>
          <w:tab w:val="left" w:pos="709"/>
          <w:tab w:val="left" w:pos="851"/>
          <w:tab w:val="left" w:pos="993"/>
        </w:tabs>
        <w:spacing w:line="360" w:lineRule="auto"/>
        <w:ind w:firstLine="567"/>
        <w:jc w:val="both"/>
        <w:rPr>
          <w:sz w:val="26"/>
          <w:szCs w:val="26"/>
          <w:lang w:val="vi-VN"/>
        </w:rPr>
      </w:pPr>
      <w:r w:rsidRPr="00C127EF">
        <w:rPr>
          <w:bCs/>
          <w:sz w:val="26"/>
          <w:szCs w:val="26"/>
          <w:lang w:val="vi-VN"/>
        </w:rPr>
        <w:lastRenderedPageBreak/>
        <w:t>7.</w:t>
      </w:r>
      <w:r w:rsidRPr="00C127EF">
        <w:rPr>
          <w:sz w:val="26"/>
          <w:szCs w:val="26"/>
          <w:lang w:val="vi-VN"/>
        </w:rPr>
        <w:t xml:space="preserve"> Đại Kim (2025), </w:t>
      </w:r>
      <w:r w:rsidRPr="00C127EF">
        <w:rPr>
          <w:i/>
          <w:iCs/>
          <w:sz w:val="26"/>
          <w:szCs w:val="26"/>
          <w:lang w:val="vi-VN"/>
        </w:rPr>
        <w:t xml:space="preserve">Kinh tế địa phương và tín chỉ carbon, </w:t>
      </w:r>
      <w:r w:rsidRPr="00C127EF">
        <w:rPr>
          <w:sz w:val="26"/>
          <w:szCs w:val="26"/>
          <w:lang w:val="vi-VN"/>
        </w:rPr>
        <w:t>Báo Nhân dân,</w:t>
      </w:r>
    </w:p>
    <w:p w14:paraId="2E497803" w14:textId="77777777" w:rsidR="00F2667B" w:rsidRPr="00C127EF" w:rsidRDefault="00B8015C" w:rsidP="00C127EF">
      <w:pPr>
        <w:shd w:val="clear" w:color="auto" w:fill="FFFFFF"/>
        <w:tabs>
          <w:tab w:val="left" w:pos="426"/>
          <w:tab w:val="left" w:pos="709"/>
          <w:tab w:val="left" w:pos="851"/>
          <w:tab w:val="left" w:pos="993"/>
        </w:tabs>
        <w:spacing w:line="336" w:lineRule="auto"/>
        <w:ind w:firstLine="567"/>
        <w:jc w:val="both"/>
        <w:rPr>
          <w:sz w:val="26"/>
          <w:szCs w:val="26"/>
          <w:lang w:val="vi-VN"/>
        </w:rPr>
      </w:pPr>
      <w:hyperlink r:id="rId18" w:history="1">
        <w:r w:rsidR="00F2667B" w:rsidRPr="00C127EF">
          <w:rPr>
            <w:rStyle w:val="Hyperlink"/>
            <w:color w:val="auto"/>
            <w:sz w:val="26"/>
            <w:szCs w:val="26"/>
            <w:u w:val="none"/>
          </w:rPr>
          <w:t>https://nhandan.vn/kinh-te-dia-phuong-va-tin-chi-carbon-post888956.html</w:t>
        </w:r>
      </w:hyperlink>
      <w:r w:rsidR="00F2667B" w:rsidRPr="00C127EF">
        <w:rPr>
          <w:sz w:val="26"/>
          <w:szCs w:val="26"/>
        </w:rPr>
        <w:t>, truy cập ngày 06/10/2025.</w:t>
      </w:r>
    </w:p>
    <w:p w14:paraId="63FE9A75" w14:textId="4AD416A1" w:rsidR="00F2667B" w:rsidRPr="00C127EF" w:rsidRDefault="00F2667B" w:rsidP="00C127EF">
      <w:pPr>
        <w:shd w:val="clear" w:color="auto" w:fill="FFFFFF"/>
        <w:tabs>
          <w:tab w:val="left" w:pos="426"/>
          <w:tab w:val="left" w:pos="709"/>
          <w:tab w:val="left" w:pos="851"/>
          <w:tab w:val="left" w:pos="993"/>
        </w:tabs>
        <w:spacing w:line="336" w:lineRule="auto"/>
        <w:ind w:firstLine="567"/>
        <w:jc w:val="both"/>
        <w:rPr>
          <w:sz w:val="26"/>
          <w:szCs w:val="26"/>
          <w:lang w:val="vi-VN"/>
        </w:rPr>
      </w:pPr>
      <w:r w:rsidRPr="00C127EF">
        <w:rPr>
          <w:bCs/>
          <w:sz w:val="26"/>
          <w:szCs w:val="26"/>
          <w:lang w:val="vi-VN"/>
        </w:rPr>
        <w:t>8.</w:t>
      </w:r>
      <w:r w:rsidRPr="00C127EF">
        <w:rPr>
          <w:sz w:val="26"/>
          <w:szCs w:val="26"/>
          <w:lang w:val="vi-VN"/>
        </w:rPr>
        <w:t xml:space="preserve"> Hoàng Hiệp và nhóm PV, BTV (2024), </w:t>
      </w:r>
      <w:r w:rsidRPr="00C127EF">
        <w:rPr>
          <w:i/>
          <w:iCs/>
          <w:sz w:val="26"/>
          <w:szCs w:val="26"/>
          <w:lang w:val="vi-VN"/>
        </w:rPr>
        <w:t xml:space="preserve">Trồng lúa để bán được 10 USD/tín chỉ carbon: Phải theo quy trình nghiêm ngặt, Vietnamnet, </w:t>
      </w:r>
      <w:hyperlink r:id="rId19" w:history="1">
        <w:r w:rsidRPr="00C127EF">
          <w:rPr>
            <w:rStyle w:val="Hyperlink"/>
            <w:color w:val="auto"/>
            <w:sz w:val="26"/>
            <w:szCs w:val="26"/>
            <w:u w:val="none"/>
            <w:lang w:val="vi-VN"/>
          </w:rPr>
          <w:t>https://vietnamnet.vn/trong-lua-de-ban-duoc-10-usd-tin-chi-</w:t>
        </w:r>
        <w:r w:rsidR="00384AFE" w:rsidRPr="00C127EF">
          <w:rPr>
            <w:rStyle w:val="Hyperlink"/>
            <w:color w:val="auto"/>
            <w:sz w:val="26"/>
            <w:szCs w:val="26"/>
            <w:u w:val="none"/>
            <w:lang w:val="vi-VN"/>
          </w:rPr>
          <w:t>carbon</w:t>
        </w:r>
        <w:r w:rsidRPr="00C127EF">
          <w:rPr>
            <w:rStyle w:val="Hyperlink"/>
            <w:color w:val="auto"/>
            <w:sz w:val="26"/>
            <w:szCs w:val="26"/>
            <w:u w:val="none"/>
            <w:lang w:val="vi-VN"/>
          </w:rPr>
          <w:t xml:space="preserve"> -phai-theo-quy-trinh-nghiem-ngat-2277094.html</w:t>
        </w:r>
      </w:hyperlink>
      <w:r w:rsidRPr="00C127EF">
        <w:rPr>
          <w:sz w:val="26"/>
          <w:szCs w:val="26"/>
          <w:lang w:val="vi-VN"/>
        </w:rPr>
        <w:t xml:space="preserve"> , truy cập ngày 20/10/2025.</w:t>
      </w:r>
    </w:p>
    <w:p w14:paraId="3FAB80BA" w14:textId="34F70E36" w:rsidR="00F2667B" w:rsidRPr="00C127EF" w:rsidRDefault="00F2667B" w:rsidP="00C127EF">
      <w:pPr>
        <w:shd w:val="clear" w:color="auto" w:fill="FFFFFF"/>
        <w:tabs>
          <w:tab w:val="left" w:pos="426"/>
          <w:tab w:val="left" w:pos="709"/>
          <w:tab w:val="left" w:pos="851"/>
          <w:tab w:val="left" w:pos="993"/>
        </w:tabs>
        <w:spacing w:line="336" w:lineRule="auto"/>
        <w:ind w:firstLine="567"/>
        <w:jc w:val="both"/>
        <w:rPr>
          <w:sz w:val="26"/>
          <w:szCs w:val="26"/>
          <w:lang w:val="vi-VN"/>
        </w:rPr>
      </w:pPr>
      <w:r w:rsidRPr="00C127EF">
        <w:rPr>
          <w:bCs/>
          <w:sz w:val="26"/>
          <w:szCs w:val="26"/>
          <w:lang w:val="vi-VN"/>
        </w:rPr>
        <w:t>9.</w:t>
      </w:r>
      <w:r w:rsidRPr="00C127EF">
        <w:rPr>
          <w:sz w:val="26"/>
          <w:szCs w:val="26"/>
          <w:lang w:val="vi-VN"/>
        </w:rPr>
        <w:t xml:space="preserve"> Nguyễn Hùng (2025), </w:t>
      </w:r>
      <w:r w:rsidRPr="00C127EF">
        <w:rPr>
          <w:i/>
          <w:iCs/>
          <w:sz w:val="26"/>
          <w:szCs w:val="26"/>
          <w:lang w:val="vi-VN"/>
        </w:rPr>
        <w:t xml:space="preserve">Xã đầu tiên ở Thái Nguyên nhận được tiền từ tín chỉ carbon, </w:t>
      </w:r>
      <w:r w:rsidRPr="00C127EF">
        <w:rPr>
          <w:sz w:val="26"/>
          <w:szCs w:val="26"/>
          <w:lang w:val="vi-VN"/>
        </w:rPr>
        <w:t xml:space="preserve">Báo Lao động, </w:t>
      </w:r>
      <w:hyperlink r:id="rId20" w:history="1">
        <w:r w:rsidRPr="00C127EF">
          <w:rPr>
            <w:rStyle w:val="Hyperlink"/>
            <w:color w:val="auto"/>
            <w:sz w:val="26"/>
            <w:szCs w:val="26"/>
            <w:u w:val="none"/>
            <w:lang w:val="vi-VN"/>
          </w:rPr>
          <w:t>https://laodong.vn/xa-hoi/xa-dau-tien-o-thai-nguyen-nhan-duoc-tien-tu-tin-chi-</w:t>
        </w:r>
        <w:r w:rsidR="00384AFE" w:rsidRPr="00C127EF">
          <w:rPr>
            <w:rStyle w:val="Hyperlink"/>
            <w:color w:val="auto"/>
            <w:sz w:val="26"/>
            <w:szCs w:val="26"/>
            <w:u w:val="none"/>
            <w:lang w:val="vi-VN"/>
          </w:rPr>
          <w:t>carbon</w:t>
        </w:r>
        <w:r w:rsidRPr="00C127EF">
          <w:rPr>
            <w:rStyle w:val="Hyperlink"/>
            <w:color w:val="auto"/>
            <w:sz w:val="26"/>
            <w:szCs w:val="26"/>
            <w:u w:val="none"/>
            <w:lang w:val="vi-VN"/>
          </w:rPr>
          <w:t xml:space="preserve"> -1566105.ldo</w:t>
        </w:r>
      </w:hyperlink>
      <w:r w:rsidRPr="00C127EF">
        <w:rPr>
          <w:sz w:val="26"/>
          <w:szCs w:val="26"/>
          <w:lang w:val="vi-VN"/>
        </w:rPr>
        <w:t xml:space="preserve"> , truy cập ngày 20/10/2025.</w:t>
      </w:r>
    </w:p>
    <w:p w14:paraId="1EE26697" w14:textId="77777777" w:rsidR="00F2667B" w:rsidRPr="00C127EF" w:rsidRDefault="00F2667B" w:rsidP="00C127EF">
      <w:pPr>
        <w:shd w:val="clear" w:color="auto" w:fill="FFFFFF"/>
        <w:tabs>
          <w:tab w:val="left" w:pos="426"/>
          <w:tab w:val="left" w:pos="709"/>
          <w:tab w:val="left" w:pos="851"/>
          <w:tab w:val="left" w:pos="993"/>
        </w:tabs>
        <w:spacing w:line="336" w:lineRule="auto"/>
        <w:ind w:firstLine="567"/>
        <w:jc w:val="both"/>
        <w:rPr>
          <w:sz w:val="26"/>
          <w:szCs w:val="26"/>
          <w:lang w:val="vi-VN"/>
        </w:rPr>
      </w:pPr>
      <w:r w:rsidRPr="00C127EF">
        <w:rPr>
          <w:bCs/>
          <w:sz w:val="26"/>
          <w:szCs w:val="26"/>
          <w:lang w:val="vi-VN"/>
        </w:rPr>
        <w:t xml:space="preserve">10. </w:t>
      </w:r>
      <w:r w:rsidRPr="00C127EF">
        <w:rPr>
          <w:sz w:val="26"/>
          <w:szCs w:val="26"/>
          <w:lang w:val="vi-VN"/>
        </w:rPr>
        <w:t xml:space="preserve">NL (2025), </w:t>
      </w:r>
      <w:r w:rsidRPr="00C127EF">
        <w:rPr>
          <w:i/>
          <w:iCs/>
          <w:sz w:val="26"/>
          <w:szCs w:val="26"/>
          <w:lang w:val="vi-VN"/>
        </w:rPr>
        <w:t xml:space="preserve">Hệ sinh thái “Net Zero” đã vượt ra ngoài những trang trại xanh của Vinamilk, </w:t>
      </w:r>
      <w:r w:rsidRPr="00C127EF">
        <w:rPr>
          <w:sz w:val="26"/>
          <w:szCs w:val="26"/>
          <w:lang w:val="vi-VN"/>
        </w:rPr>
        <w:t xml:space="preserve">Báo Thanh Hoá, </w:t>
      </w:r>
      <w:hyperlink r:id="rId21" w:history="1">
        <w:r w:rsidRPr="00C127EF">
          <w:rPr>
            <w:rStyle w:val="Hyperlink"/>
            <w:color w:val="auto"/>
            <w:sz w:val="26"/>
            <w:szCs w:val="26"/>
            <w:u w:val="none"/>
            <w:lang w:val="vi-VN"/>
          </w:rPr>
          <w:t>https://baothanhhoa.vn/he-sinh-thai-net-zero-da-vuot-ra-ngoai-nhung-trang-trai-xanh-cua-vinamilk-217043.htm</w:t>
        </w:r>
      </w:hyperlink>
      <w:r w:rsidRPr="00C127EF">
        <w:rPr>
          <w:sz w:val="26"/>
          <w:szCs w:val="26"/>
          <w:lang w:val="vi-VN"/>
        </w:rPr>
        <w:t xml:space="preserve"> , truy cập ngày 20/10/2025.</w:t>
      </w:r>
    </w:p>
    <w:p w14:paraId="71902DDF" w14:textId="5C65DEB0" w:rsidR="00B71E22" w:rsidRPr="00C127EF" w:rsidRDefault="00F2667B" w:rsidP="00C127EF">
      <w:pPr>
        <w:shd w:val="clear" w:color="auto" w:fill="FFFFFF"/>
        <w:tabs>
          <w:tab w:val="left" w:pos="426"/>
          <w:tab w:val="left" w:pos="709"/>
          <w:tab w:val="left" w:pos="851"/>
          <w:tab w:val="left" w:pos="993"/>
        </w:tabs>
        <w:spacing w:line="336" w:lineRule="auto"/>
        <w:ind w:firstLine="567"/>
        <w:jc w:val="both"/>
        <w:rPr>
          <w:sz w:val="26"/>
          <w:szCs w:val="26"/>
          <w:lang w:val="vi-VN"/>
        </w:rPr>
      </w:pPr>
      <w:r w:rsidRPr="00C127EF">
        <w:rPr>
          <w:bCs/>
          <w:sz w:val="26"/>
          <w:szCs w:val="26"/>
          <w:lang w:val="vi-VN"/>
        </w:rPr>
        <w:t xml:space="preserve">11. </w:t>
      </w:r>
      <w:r w:rsidRPr="00C127EF">
        <w:rPr>
          <w:sz w:val="26"/>
          <w:szCs w:val="26"/>
          <w:lang w:val="vi-VN"/>
        </w:rPr>
        <w:t xml:space="preserve">Trần Đan Ngọc Trâm (2025), </w:t>
      </w:r>
      <w:r w:rsidRPr="00C127EF">
        <w:rPr>
          <w:i/>
          <w:iCs/>
          <w:sz w:val="26"/>
          <w:szCs w:val="26"/>
          <w:lang w:val="vi-VN"/>
        </w:rPr>
        <w:t xml:space="preserve">Một số vấn đề pháp lý về thị trường giao dịch tín chỉ </w:t>
      </w:r>
      <w:r w:rsidR="00384AFE" w:rsidRPr="00C127EF">
        <w:rPr>
          <w:i/>
          <w:iCs/>
          <w:sz w:val="26"/>
          <w:szCs w:val="26"/>
          <w:lang w:val="vi-VN"/>
        </w:rPr>
        <w:t>carbon</w:t>
      </w:r>
      <w:r w:rsidRPr="00C127EF">
        <w:rPr>
          <w:i/>
          <w:iCs/>
          <w:sz w:val="26"/>
          <w:szCs w:val="26"/>
          <w:lang w:val="vi-VN"/>
        </w:rPr>
        <w:t xml:space="preserve"> tự nguyện tại Việt Nam</w:t>
      </w:r>
      <w:r w:rsidRPr="00C127EF">
        <w:rPr>
          <w:sz w:val="26"/>
          <w:szCs w:val="26"/>
          <w:lang w:val="vi-VN"/>
        </w:rPr>
        <w:t>, Tạp chí Toà án nhân dân,</w:t>
      </w:r>
      <w:hyperlink r:id="rId22" w:history="1">
        <w:r w:rsidRPr="00C127EF">
          <w:rPr>
            <w:rStyle w:val="Hyperlink"/>
            <w:color w:val="auto"/>
            <w:sz w:val="26"/>
            <w:szCs w:val="26"/>
            <w:u w:val="none"/>
            <w:lang w:val="vi-VN"/>
          </w:rPr>
          <w:t>https://tapchitoaan.vn/mot-so-van-de-phap-ly-ve-thi-truong-giao-dich-tin-chi-cac-bon-tu-nguyen-tai-viet-nam13840.html</w:t>
        </w:r>
      </w:hyperlink>
      <w:r w:rsidRPr="00C127EF">
        <w:rPr>
          <w:sz w:val="26"/>
          <w:szCs w:val="26"/>
          <w:lang w:val="vi-VN"/>
        </w:rPr>
        <w:t>, truy cập ngày 20/10/2025.</w:t>
      </w:r>
    </w:p>
    <w:p w14:paraId="40A3030E" w14:textId="77777777" w:rsidR="000E1FAF" w:rsidRPr="00C127EF" w:rsidRDefault="00B71E22" w:rsidP="00C127EF">
      <w:pPr>
        <w:shd w:val="clear" w:color="auto" w:fill="FFFFFF"/>
        <w:tabs>
          <w:tab w:val="left" w:pos="426"/>
          <w:tab w:val="left" w:pos="709"/>
          <w:tab w:val="left" w:pos="851"/>
          <w:tab w:val="left" w:pos="993"/>
        </w:tabs>
        <w:spacing w:line="336" w:lineRule="auto"/>
        <w:ind w:firstLine="567"/>
        <w:jc w:val="both"/>
        <w:rPr>
          <w:sz w:val="26"/>
          <w:szCs w:val="26"/>
          <w:lang w:val="vi-VN"/>
        </w:rPr>
      </w:pPr>
      <w:r w:rsidRPr="00C127EF">
        <w:rPr>
          <w:bCs/>
          <w:sz w:val="26"/>
          <w:szCs w:val="26"/>
          <w:lang w:val="vi-VN"/>
        </w:rPr>
        <w:t xml:space="preserve">12. </w:t>
      </w:r>
      <w:r w:rsidRPr="00C127EF">
        <w:rPr>
          <w:spacing w:val="-6"/>
          <w:sz w:val="26"/>
          <w:szCs w:val="26"/>
          <w:lang w:val="vi-VN"/>
        </w:rPr>
        <w:t xml:space="preserve">Hải Nam (2024), </w:t>
      </w:r>
      <w:r w:rsidRPr="00C127EF">
        <w:rPr>
          <w:i/>
          <w:iCs/>
          <w:spacing w:val="-6"/>
          <w:sz w:val="26"/>
          <w:szCs w:val="26"/>
          <w:lang w:val="vi-VN"/>
        </w:rPr>
        <w:t xml:space="preserve">Vì sao giàu tiềm năng nhưng Quảng Nam vẫn khó bán tín chỉ carbon rừng?, </w:t>
      </w:r>
      <w:r w:rsidRPr="00C127EF">
        <w:rPr>
          <w:spacing w:val="-6"/>
          <w:sz w:val="26"/>
          <w:szCs w:val="26"/>
          <w:lang w:val="vi-VN"/>
        </w:rPr>
        <w:t>Báo Công lý,</w:t>
      </w:r>
      <w:r w:rsidRPr="00C127EF">
        <w:rPr>
          <w:i/>
          <w:iCs/>
          <w:sz w:val="26"/>
          <w:szCs w:val="26"/>
          <w:lang w:val="vi-VN"/>
        </w:rPr>
        <w:t xml:space="preserve"> </w:t>
      </w:r>
      <w:hyperlink r:id="rId23" w:history="1">
        <w:r w:rsidR="000E1FAF" w:rsidRPr="00C127EF">
          <w:rPr>
            <w:rStyle w:val="Hyperlink"/>
            <w:color w:val="auto"/>
            <w:sz w:val="26"/>
            <w:szCs w:val="26"/>
            <w:u w:val="none"/>
            <w:lang w:val="vi-VN"/>
          </w:rPr>
          <w:t>https://congly.vn/vi-sao-giau-tiem-nang-nhung-quang-nam-van-kho-ban-tin-chi-carbon-rung-421832.html</w:t>
        </w:r>
      </w:hyperlink>
      <w:r w:rsidRPr="00C127EF">
        <w:rPr>
          <w:sz w:val="26"/>
          <w:szCs w:val="26"/>
          <w:lang w:val="vi-VN"/>
        </w:rPr>
        <w:t xml:space="preserve"> , truy cập ngày 21/10/2025.</w:t>
      </w:r>
    </w:p>
    <w:p w14:paraId="514506C4" w14:textId="77777777" w:rsidR="000E1FAF" w:rsidRPr="00C127EF" w:rsidRDefault="000E1FAF" w:rsidP="00C127EF">
      <w:pPr>
        <w:shd w:val="clear" w:color="auto" w:fill="FFFFFF"/>
        <w:tabs>
          <w:tab w:val="left" w:pos="426"/>
          <w:tab w:val="left" w:pos="709"/>
          <w:tab w:val="left" w:pos="851"/>
          <w:tab w:val="left" w:pos="993"/>
        </w:tabs>
        <w:spacing w:line="336" w:lineRule="auto"/>
        <w:ind w:firstLine="567"/>
        <w:jc w:val="both"/>
        <w:rPr>
          <w:sz w:val="26"/>
          <w:szCs w:val="26"/>
          <w:lang w:val="vi-VN"/>
        </w:rPr>
      </w:pPr>
      <w:r w:rsidRPr="00C127EF">
        <w:rPr>
          <w:bCs/>
          <w:sz w:val="26"/>
          <w:szCs w:val="26"/>
          <w:lang w:val="vi-VN"/>
        </w:rPr>
        <w:t xml:space="preserve">13. </w:t>
      </w:r>
      <w:r w:rsidRPr="00C127EF">
        <w:rPr>
          <w:sz w:val="26"/>
          <w:szCs w:val="26"/>
          <w:lang w:val="vi-VN"/>
        </w:rPr>
        <w:t xml:space="preserve">Nam Đông (2025), </w:t>
      </w:r>
      <w:r w:rsidRPr="00C127EF">
        <w:rPr>
          <w:i/>
          <w:iCs/>
          <w:sz w:val="26"/>
          <w:szCs w:val="26"/>
          <w:lang w:val="vi-VN"/>
        </w:rPr>
        <w:t xml:space="preserve">Khơi thông “điểm nghẽn”, thúc đẩy phát triển mạnh mẽ thị trường Carbon tại Việt Nam, Báo nhân dân, </w:t>
      </w:r>
      <w:hyperlink r:id="rId24" w:history="1">
        <w:r w:rsidRPr="00C127EF">
          <w:rPr>
            <w:rStyle w:val="Hyperlink"/>
            <w:color w:val="auto"/>
            <w:sz w:val="26"/>
            <w:szCs w:val="26"/>
            <w:u w:val="none"/>
            <w:lang w:val="vi-VN"/>
          </w:rPr>
          <w:t>https://nhandan.vn/special/thuc-day-phat-trien-thi-truong-cacbon-tai-vietnam/index.html</w:t>
        </w:r>
      </w:hyperlink>
      <w:r w:rsidRPr="00C127EF">
        <w:rPr>
          <w:sz w:val="26"/>
          <w:szCs w:val="26"/>
          <w:lang w:val="vi-VN"/>
        </w:rPr>
        <w:t>, truy cập ngày 21/10/2025.</w:t>
      </w:r>
    </w:p>
    <w:p w14:paraId="3C5C17E2" w14:textId="48101DD2" w:rsidR="00B04233" w:rsidRPr="00C127EF" w:rsidRDefault="000E1FAF" w:rsidP="00C127EF">
      <w:pPr>
        <w:shd w:val="clear" w:color="auto" w:fill="FFFFFF"/>
        <w:tabs>
          <w:tab w:val="left" w:pos="426"/>
          <w:tab w:val="left" w:pos="709"/>
          <w:tab w:val="left" w:pos="851"/>
          <w:tab w:val="left" w:pos="993"/>
        </w:tabs>
        <w:spacing w:line="336" w:lineRule="auto"/>
        <w:ind w:firstLine="567"/>
        <w:jc w:val="both"/>
        <w:rPr>
          <w:sz w:val="26"/>
          <w:szCs w:val="26"/>
          <w:lang w:val="vi-VN"/>
        </w:rPr>
      </w:pPr>
      <w:r w:rsidRPr="00C127EF">
        <w:rPr>
          <w:bCs/>
          <w:sz w:val="26"/>
          <w:szCs w:val="26"/>
          <w:lang w:val="vi-VN"/>
        </w:rPr>
        <w:t>14</w:t>
      </w:r>
      <w:r w:rsidRPr="00C127EF">
        <w:rPr>
          <w:sz w:val="26"/>
          <w:szCs w:val="26"/>
          <w:lang w:val="vi-VN"/>
        </w:rPr>
        <w:t xml:space="preserve">. Cục Thống kê – Bộ Tài Chính (2025), </w:t>
      </w:r>
      <w:r w:rsidRPr="00C127EF">
        <w:rPr>
          <w:i/>
          <w:iCs/>
          <w:sz w:val="26"/>
          <w:szCs w:val="26"/>
          <w:lang w:val="vi-VN"/>
        </w:rPr>
        <w:t>Bức tranh xuất, nhập khẩu hàng hóa của Việt Nam năm 2024 – Phục hồi, phát triển và những kỷ lục mới,</w:t>
      </w:r>
      <w:r w:rsidRPr="00C127EF">
        <w:rPr>
          <w:sz w:val="26"/>
          <w:szCs w:val="26"/>
          <w:lang w:val="vi-VN"/>
        </w:rPr>
        <w:t xml:space="preserve"> Trang thông tin điện tử Cục Thống kê,</w:t>
      </w:r>
      <w:r w:rsidRPr="00C127EF">
        <w:rPr>
          <w:i/>
          <w:iCs/>
          <w:sz w:val="26"/>
          <w:szCs w:val="26"/>
          <w:lang w:val="vi-VN"/>
        </w:rPr>
        <w:t xml:space="preserve"> </w:t>
      </w:r>
      <w:hyperlink r:id="rId25" w:history="1">
        <w:r w:rsidRPr="00C127EF">
          <w:rPr>
            <w:rStyle w:val="Hyperlink"/>
            <w:color w:val="auto"/>
            <w:sz w:val="26"/>
            <w:szCs w:val="26"/>
            <w:u w:val="none"/>
            <w:lang w:val="vi-VN"/>
          </w:rPr>
          <w:t>https://www.nso.gov.vn/du-lieu-va-so-lieu-thong-ke/2025/01/buc-tranh-xuat-nhap-khau-hang-hoa-cua-viet-nam-nam-2024-phuc-hoi-phat-trien-va-nhung-ky-luc-moi/</w:t>
        </w:r>
      </w:hyperlink>
      <w:r w:rsidRPr="00C127EF">
        <w:rPr>
          <w:sz w:val="26"/>
          <w:szCs w:val="26"/>
          <w:lang w:val="vi-VN"/>
        </w:rPr>
        <w:t xml:space="preserve">, truy cập ngày 22/10/2025. </w:t>
      </w:r>
      <w:r w:rsidRPr="00C127EF">
        <w:rPr>
          <w:bCs/>
          <w:sz w:val="26"/>
          <w:szCs w:val="26"/>
          <w:lang w:val="vi-VN"/>
        </w:rPr>
        <w:t>15.</w:t>
      </w:r>
      <w:r w:rsidRPr="00C127EF">
        <w:rPr>
          <w:sz w:val="26"/>
          <w:szCs w:val="26"/>
          <w:lang w:val="vi-VN"/>
        </w:rPr>
        <w:t xml:space="preserve"> Phương Liên (2025), </w:t>
      </w:r>
      <w:r w:rsidRPr="00C127EF">
        <w:rPr>
          <w:i/>
          <w:iCs/>
          <w:sz w:val="26"/>
          <w:szCs w:val="26"/>
          <w:lang w:val="vi-VN"/>
        </w:rPr>
        <w:t xml:space="preserve">CBAM là gì, vì sao cả thế giới lại đang quan tâm?, </w:t>
      </w:r>
      <w:r w:rsidRPr="00C127EF">
        <w:rPr>
          <w:sz w:val="26"/>
          <w:szCs w:val="26"/>
          <w:lang w:val="vi-VN"/>
        </w:rPr>
        <w:t xml:space="preserve">Báo Dân Trí,  </w:t>
      </w:r>
      <w:hyperlink r:id="rId26" w:history="1">
        <w:r w:rsidRPr="00C127EF">
          <w:rPr>
            <w:rStyle w:val="Hyperlink"/>
            <w:color w:val="auto"/>
            <w:sz w:val="26"/>
            <w:szCs w:val="26"/>
            <w:u w:val="none"/>
            <w:lang w:val="vi-VN"/>
          </w:rPr>
          <w:t>https://dantri.com.vn/kinh-doanh/cbam-la-gi-vi-sao-ca-the-gioi-lai-dang-quan-tam 20250617224927415.htm</w:t>
        </w:r>
      </w:hyperlink>
      <w:r w:rsidRPr="00C127EF">
        <w:rPr>
          <w:sz w:val="26"/>
          <w:szCs w:val="26"/>
          <w:lang w:val="vi-VN"/>
        </w:rPr>
        <w:t>, truy cập ngày 22/10/2025.</w:t>
      </w:r>
    </w:p>
    <w:sectPr w:rsidR="00B04233" w:rsidRPr="00C127EF" w:rsidSect="00C127EF">
      <w:footerReference w:type="default" r:id="rId27"/>
      <w:pgSz w:w="11907" w:h="16840" w:code="9"/>
      <w:pgMar w:top="1985" w:right="1134" w:bottom="1418" w:left="1985" w:header="720" w:footer="720"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C35C208" w14:textId="77777777" w:rsidR="00B8015C" w:rsidRDefault="00B8015C">
      <w:r>
        <w:separator/>
      </w:r>
    </w:p>
  </w:endnote>
  <w:endnote w:type="continuationSeparator" w:id="0">
    <w:p w14:paraId="6E212997" w14:textId="77777777" w:rsidR="00B8015C" w:rsidRDefault="00B801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DengXian Light">
    <w:altName w:val="等线 Light"/>
    <w:charset w:val="86"/>
    <w:family w:val="auto"/>
    <w:pitch w:val="variable"/>
    <w:sig w:usb0="A00002BF" w:usb1="38CF7CFA" w:usb2="00000016" w:usb3="00000000" w:csb0="0004000F" w:csb1="00000000"/>
  </w:font>
  <w:font w:name="Noto Sans Symbols">
    <w:altName w:val="Calibri"/>
    <w:charset w:val="00"/>
    <w:family w:val="auto"/>
    <w:pitch w:val="default"/>
  </w:font>
  <w:font w:name="Calibri">
    <w:panose1 w:val="020F0502020204030204"/>
    <w:charset w:val="00"/>
    <w:family w:val="swiss"/>
    <w:pitch w:val="variable"/>
    <w:sig w:usb0="E0002AFF" w:usb1="4000ACFF" w:usb2="00000001" w:usb3="00000000" w:csb0="000001FF" w:csb1="00000000"/>
    <w:embedRegular r:id="rId1" w:fontKey="{3B130547-37AD-416C-B895-F20702464E46}"/>
    <w:embedBold r:id="rId2" w:fontKey="{ABA5241D-9B14-4C9D-888A-2935641E1FDE}"/>
    <w:embedItalic r:id="rId3" w:fontKey="{27C93709-E0BF-4556-9AF7-4BA610840E27}"/>
    <w:embedBoldItalic r:id="rId4" w:fontKey="{EF1DC2E1-D32F-43EC-AA11-BEAD4637DF42}"/>
  </w:font>
  <w:font w:name="Calibri Light">
    <w:panose1 w:val="020F0302020204030204"/>
    <w:charset w:val="00"/>
    <w:family w:val="swiss"/>
    <w:pitch w:val="variable"/>
    <w:sig w:usb0="A0002AEF" w:usb1="4000207B" w:usb2="00000000" w:usb3="00000000" w:csb0="000001FF" w:csb1="00000000"/>
    <w:embedRegular r:id="rId5" w:fontKey="{1FE65DD0-18CA-4D10-9AE3-9252744B242B}"/>
    <w:embedBold r:id="rId6" w:fontKey="{00B3A03E-796E-4E00-B99F-00F72D869E4F}"/>
  </w:font>
  <w:font w:name="Georgia">
    <w:panose1 w:val="02040502050405020303"/>
    <w:charset w:val="00"/>
    <w:family w:val="roman"/>
    <w:pitch w:val="variable"/>
    <w:sig w:usb0="00000287" w:usb1="00000000" w:usb2="00000000" w:usb3="00000000" w:csb0="0000009F" w:csb1="00000000"/>
    <w:embedRegular r:id="rId7" w:fontKey="{554E0488-6260-4731-97B5-BCF55AF9822D}"/>
    <w:embedItalic r:id="rId8" w:fontKey="{8180A3BD-34E8-40AC-B92B-9A01D8C2C8CA}"/>
  </w:font>
  <w:font w:name="Segoe UI">
    <w:panose1 w:val="020B0502040204020203"/>
    <w:charset w:val="00"/>
    <w:family w:val="swiss"/>
    <w:pitch w:val="variable"/>
    <w:sig w:usb0="E4002EFF" w:usb1="C000E47F" w:usb2="00000009" w:usb3="00000000" w:csb0="000001FF" w:csb1="00000000"/>
    <w:embedRegular r:id="rId9" w:fontKey="{1881FB4E-CF64-4181-A890-8FE3CB8019BF}"/>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Times New Roman Bold">
    <w:panose1 w:val="02020803070505020304"/>
    <w:charset w:val="00"/>
    <w:family w:val="roman"/>
    <w:notTrueType/>
    <w:pitch w:val="default"/>
  </w:font>
  <w:font w:name="MS Mincho">
    <w:altName w:val="Yu Gothic UI"/>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1675BC5" w14:textId="77777777" w:rsidR="00FC2535" w:rsidRDefault="00FC2535">
    <w:pPr>
      <w:pBdr>
        <w:top w:val="nil"/>
        <w:left w:val="nil"/>
        <w:bottom w:val="nil"/>
        <w:right w:val="nil"/>
        <w:between w:val="nil"/>
      </w:pBdr>
      <w:tabs>
        <w:tab w:val="center" w:pos="4513"/>
        <w:tab w:val="right" w:pos="9026"/>
      </w:tabs>
      <w:rPr>
        <w:color w:val="000000"/>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685EA92" w14:textId="1FA36BD6" w:rsidR="00FC2535" w:rsidRDefault="00FC2535">
    <w:pPr>
      <w:pBdr>
        <w:top w:val="nil"/>
        <w:left w:val="nil"/>
        <w:bottom w:val="nil"/>
        <w:right w:val="nil"/>
        <w:between w:val="nil"/>
      </w:pBdr>
      <w:tabs>
        <w:tab w:val="center" w:pos="4513"/>
        <w:tab w:val="right" w:pos="9026"/>
      </w:tabs>
      <w:jc w:val="center"/>
      <w:rPr>
        <w:color w:val="000000"/>
      </w:rPr>
    </w:pPr>
    <w:r>
      <w:rPr>
        <w:color w:val="000000"/>
      </w:rPr>
      <w:fldChar w:fldCharType="begin"/>
    </w:r>
    <w:r>
      <w:rPr>
        <w:color w:val="000000"/>
      </w:rPr>
      <w:instrText>PAGE</w:instrText>
    </w:r>
    <w:r>
      <w:rPr>
        <w:color w:val="000000"/>
      </w:rPr>
      <w:fldChar w:fldCharType="separate"/>
    </w:r>
    <w:r w:rsidR="00D933AD">
      <w:rPr>
        <w:noProof/>
        <w:color w:val="000000"/>
      </w:rPr>
      <w:t>8</w:t>
    </w:r>
    <w:r>
      <w:rPr>
        <w:color w:val="000000"/>
      </w:rPr>
      <w:fldChar w:fldCharType="end"/>
    </w:r>
  </w:p>
  <w:p w14:paraId="1A84B816" w14:textId="77777777" w:rsidR="00FC2535" w:rsidRDefault="00FC2535">
    <w:pPr>
      <w:pBdr>
        <w:top w:val="nil"/>
        <w:left w:val="nil"/>
        <w:bottom w:val="nil"/>
        <w:right w:val="nil"/>
        <w:between w:val="nil"/>
      </w:pBdr>
      <w:tabs>
        <w:tab w:val="center" w:pos="4513"/>
        <w:tab w:val="right" w:pos="9026"/>
      </w:tabs>
      <w:rPr>
        <w:color w:val="000000"/>
      </w:rP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06CD4E" w14:textId="77777777" w:rsidR="00FC2535" w:rsidRDefault="00FC2535">
    <w:pPr>
      <w:pBdr>
        <w:top w:val="nil"/>
        <w:left w:val="nil"/>
        <w:bottom w:val="nil"/>
        <w:right w:val="nil"/>
        <w:between w:val="nil"/>
      </w:pBdr>
      <w:tabs>
        <w:tab w:val="center" w:pos="4513"/>
        <w:tab w:val="right" w:pos="9026"/>
      </w:tabs>
      <w:rPr>
        <w:color w:val="000000"/>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7425AED" w14:textId="77777777" w:rsidR="00B8015C" w:rsidRDefault="00B8015C">
      <w:r>
        <w:separator/>
      </w:r>
    </w:p>
  </w:footnote>
  <w:footnote w:type="continuationSeparator" w:id="0">
    <w:p w14:paraId="64486BB4" w14:textId="77777777" w:rsidR="00B8015C" w:rsidRDefault="00B8015C">
      <w:r>
        <w:continuationSeparator/>
      </w:r>
    </w:p>
  </w:footnote>
  <w:footnote w:id="1">
    <w:p w14:paraId="0FBC3F18" w14:textId="77777777" w:rsidR="00FC2535" w:rsidRPr="00512F3D" w:rsidRDefault="00FC2535" w:rsidP="00F109ED">
      <w:pPr>
        <w:pStyle w:val="FootnoteText"/>
        <w:jc w:val="both"/>
        <w:rPr>
          <w:rFonts w:ascii="Times New Roman" w:hAnsi="Times New Roman" w:cs="Times New Roman"/>
          <w:sz w:val="18"/>
        </w:rPr>
      </w:pPr>
      <w:r w:rsidRPr="00512F3D">
        <w:rPr>
          <w:rStyle w:val="FootnoteReference"/>
          <w:rFonts w:ascii="Times New Roman" w:hAnsi="Times New Roman"/>
          <w:sz w:val="18"/>
        </w:rPr>
        <w:footnoteRef/>
      </w:r>
      <w:r w:rsidRPr="00512F3D">
        <w:rPr>
          <w:rFonts w:ascii="Times New Roman" w:hAnsi="Times New Roman" w:cs="Times New Roman"/>
          <w:sz w:val="18"/>
        </w:rPr>
        <w:t xml:space="preserve"> TSVCM (Taskforce on Scaling Voluntary Các bon  Markets), </w:t>
      </w:r>
      <w:r w:rsidRPr="00512F3D">
        <w:rPr>
          <w:rFonts w:ascii="Times New Roman" w:hAnsi="Times New Roman" w:cs="Times New Roman"/>
          <w:i/>
          <w:iCs/>
          <w:sz w:val="18"/>
        </w:rPr>
        <w:t>Final Report</w:t>
      </w:r>
      <w:r w:rsidRPr="00512F3D">
        <w:rPr>
          <w:rFonts w:ascii="Times New Roman" w:hAnsi="Times New Roman" w:cs="Times New Roman"/>
          <w:sz w:val="18"/>
        </w:rPr>
        <w:t xml:space="preserve">, 2021. </w:t>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7B2505"/>
    <w:multiLevelType w:val="hybridMultilevel"/>
    <w:tmpl w:val="2F44B6B4"/>
    <w:lvl w:ilvl="0" w:tplc="66F8D5D0">
      <w:start w:val="4"/>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05AF4972"/>
    <w:multiLevelType w:val="multilevel"/>
    <w:tmpl w:val="C6DA2470"/>
    <w:lvl w:ilvl="0">
      <w:start w:val="1"/>
      <w:numFmt w:val="decimal"/>
      <w:lvlText w:val="%1."/>
      <w:lvlJc w:val="left"/>
      <w:pPr>
        <w:ind w:left="429" w:hanging="429"/>
      </w:pPr>
      <w:rPr>
        <w:rFonts w:eastAsiaTheme="majorEastAsia" w:hint="default"/>
        <w:color w:val="auto"/>
      </w:rPr>
    </w:lvl>
    <w:lvl w:ilvl="1">
      <w:start w:val="4"/>
      <w:numFmt w:val="decimal"/>
      <w:lvlText w:val="%1.%2."/>
      <w:lvlJc w:val="left"/>
      <w:pPr>
        <w:ind w:left="720" w:hanging="720"/>
      </w:pPr>
      <w:rPr>
        <w:rFonts w:eastAsiaTheme="majorEastAsia" w:hint="default"/>
        <w:color w:val="auto"/>
      </w:rPr>
    </w:lvl>
    <w:lvl w:ilvl="2">
      <w:start w:val="1"/>
      <w:numFmt w:val="decimal"/>
      <w:lvlText w:val="%1.%2.%3."/>
      <w:lvlJc w:val="left"/>
      <w:pPr>
        <w:ind w:left="720" w:hanging="720"/>
      </w:pPr>
      <w:rPr>
        <w:rFonts w:eastAsiaTheme="majorEastAsia" w:hint="default"/>
        <w:color w:val="auto"/>
      </w:rPr>
    </w:lvl>
    <w:lvl w:ilvl="3">
      <w:start w:val="1"/>
      <w:numFmt w:val="decimal"/>
      <w:lvlText w:val="%1.%2.%3.%4."/>
      <w:lvlJc w:val="left"/>
      <w:pPr>
        <w:ind w:left="1080" w:hanging="1080"/>
      </w:pPr>
      <w:rPr>
        <w:rFonts w:eastAsiaTheme="majorEastAsia" w:hint="default"/>
        <w:color w:val="auto"/>
      </w:rPr>
    </w:lvl>
    <w:lvl w:ilvl="4">
      <w:start w:val="1"/>
      <w:numFmt w:val="decimal"/>
      <w:lvlText w:val="%1.%2.%3.%4.%5."/>
      <w:lvlJc w:val="left"/>
      <w:pPr>
        <w:ind w:left="1080" w:hanging="1080"/>
      </w:pPr>
      <w:rPr>
        <w:rFonts w:eastAsiaTheme="majorEastAsia" w:hint="default"/>
        <w:color w:val="auto"/>
      </w:rPr>
    </w:lvl>
    <w:lvl w:ilvl="5">
      <w:start w:val="1"/>
      <w:numFmt w:val="decimal"/>
      <w:lvlText w:val="%1.%2.%3.%4.%5.%6."/>
      <w:lvlJc w:val="left"/>
      <w:pPr>
        <w:ind w:left="1440" w:hanging="1440"/>
      </w:pPr>
      <w:rPr>
        <w:rFonts w:eastAsiaTheme="majorEastAsia" w:hint="default"/>
        <w:color w:val="auto"/>
      </w:rPr>
    </w:lvl>
    <w:lvl w:ilvl="6">
      <w:start w:val="1"/>
      <w:numFmt w:val="decimal"/>
      <w:lvlText w:val="%1.%2.%3.%4.%5.%6.%7."/>
      <w:lvlJc w:val="left"/>
      <w:pPr>
        <w:ind w:left="1800" w:hanging="1800"/>
      </w:pPr>
      <w:rPr>
        <w:rFonts w:eastAsiaTheme="majorEastAsia" w:hint="default"/>
        <w:color w:val="auto"/>
      </w:rPr>
    </w:lvl>
    <w:lvl w:ilvl="7">
      <w:start w:val="1"/>
      <w:numFmt w:val="decimal"/>
      <w:lvlText w:val="%1.%2.%3.%4.%5.%6.%7.%8."/>
      <w:lvlJc w:val="left"/>
      <w:pPr>
        <w:ind w:left="1800" w:hanging="1800"/>
      </w:pPr>
      <w:rPr>
        <w:rFonts w:eastAsiaTheme="majorEastAsia" w:hint="default"/>
        <w:color w:val="auto"/>
      </w:rPr>
    </w:lvl>
    <w:lvl w:ilvl="8">
      <w:start w:val="1"/>
      <w:numFmt w:val="decimal"/>
      <w:lvlText w:val="%1.%2.%3.%4.%5.%6.%7.%8.%9."/>
      <w:lvlJc w:val="left"/>
      <w:pPr>
        <w:ind w:left="2160" w:hanging="2160"/>
      </w:pPr>
      <w:rPr>
        <w:rFonts w:eastAsiaTheme="majorEastAsia" w:hint="default"/>
        <w:color w:val="auto"/>
      </w:rPr>
    </w:lvl>
  </w:abstractNum>
  <w:abstractNum w:abstractNumId="2" w15:restartNumberingAfterBreak="0">
    <w:nsid w:val="0EDD5B20"/>
    <w:multiLevelType w:val="multilevel"/>
    <w:tmpl w:val="3E022B52"/>
    <w:lvl w:ilvl="0">
      <w:start w:val="1"/>
      <w:numFmt w:val="lowerRoman"/>
      <w:lvlText w:val="(%1)"/>
      <w:lvlJc w:val="left"/>
      <w:pPr>
        <w:ind w:left="1080" w:hanging="720"/>
      </w:pPr>
      <w:rPr>
        <w:rFonts w:ascii="Times New Roman" w:eastAsia="Times New Roma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F5D235B"/>
    <w:multiLevelType w:val="hybridMultilevel"/>
    <w:tmpl w:val="00BA22D4"/>
    <w:lvl w:ilvl="0" w:tplc="30EA0868">
      <w:start w:val="1"/>
      <w:numFmt w:val="decimal"/>
      <w:lvlText w:val="%1."/>
      <w:lvlJc w:val="center"/>
      <w:pPr>
        <w:ind w:left="2629"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1F9145A0"/>
    <w:multiLevelType w:val="hybridMultilevel"/>
    <w:tmpl w:val="65283C5C"/>
    <w:lvl w:ilvl="0" w:tplc="1A7C5520">
      <w:start w:val="1"/>
      <w:numFmt w:val="decimal"/>
      <w:lvlText w:val="%1."/>
      <w:lvlJc w:val="left"/>
      <w:pPr>
        <w:ind w:left="580" w:hanging="360"/>
      </w:pPr>
      <w:rPr>
        <w:rFonts w:ascii="Times New Roman" w:eastAsia="Times New Roman" w:hAnsi="Times New Roman" w:hint="default"/>
        <w:b w:val="0"/>
        <w:bCs w:val="0"/>
        <w:color w:val="000000" w:themeColor="text1"/>
        <w:sz w:val="28"/>
        <w:u w:val="none"/>
      </w:rPr>
    </w:lvl>
    <w:lvl w:ilvl="1" w:tplc="04090019" w:tentative="1">
      <w:start w:val="1"/>
      <w:numFmt w:val="lowerLetter"/>
      <w:lvlText w:val="%2."/>
      <w:lvlJc w:val="left"/>
      <w:pPr>
        <w:ind w:left="1300" w:hanging="360"/>
      </w:pPr>
    </w:lvl>
    <w:lvl w:ilvl="2" w:tplc="0409001B" w:tentative="1">
      <w:start w:val="1"/>
      <w:numFmt w:val="lowerRoman"/>
      <w:lvlText w:val="%3."/>
      <w:lvlJc w:val="right"/>
      <w:pPr>
        <w:ind w:left="2020" w:hanging="180"/>
      </w:pPr>
    </w:lvl>
    <w:lvl w:ilvl="3" w:tplc="0409000F" w:tentative="1">
      <w:start w:val="1"/>
      <w:numFmt w:val="decimal"/>
      <w:lvlText w:val="%4."/>
      <w:lvlJc w:val="left"/>
      <w:pPr>
        <w:ind w:left="2740" w:hanging="360"/>
      </w:pPr>
    </w:lvl>
    <w:lvl w:ilvl="4" w:tplc="04090019" w:tentative="1">
      <w:start w:val="1"/>
      <w:numFmt w:val="lowerLetter"/>
      <w:lvlText w:val="%5."/>
      <w:lvlJc w:val="left"/>
      <w:pPr>
        <w:ind w:left="3460" w:hanging="360"/>
      </w:pPr>
    </w:lvl>
    <w:lvl w:ilvl="5" w:tplc="0409001B" w:tentative="1">
      <w:start w:val="1"/>
      <w:numFmt w:val="lowerRoman"/>
      <w:lvlText w:val="%6."/>
      <w:lvlJc w:val="right"/>
      <w:pPr>
        <w:ind w:left="4180" w:hanging="180"/>
      </w:pPr>
    </w:lvl>
    <w:lvl w:ilvl="6" w:tplc="0409000F" w:tentative="1">
      <w:start w:val="1"/>
      <w:numFmt w:val="decimal"/>
      <w:lvlText w:val="%7."/>
      <w:lvlJc w:val="left"/>
      <w:pPr>
        <w:ind w:left="4900" w:hanging="360"/>
      </w:pPr>
    </w:lvl>
    <w:lvl w:ilvl="7" w:tplc="04090019" w:tentative="1">
      <w:start w:val="1"/>
      <w:numFmt w:val="lowerLetter"/>
      <w:lvlText w:val="%8."/>
      <w:lvlJc w:val="left"/>
      <w:pPr>
        <w:ind w:left="5620" w:hanging="360"/>
      </w:pPr>
    </w:lvl>
    <w:lvl w:ilvl="8" w:tplc="0409001B" w:tentative="1">
      <w:start w:val="1"/>
      <w:numFmt w:val="lowerRoman"/>
      <w:lvlText w:val="%9."/>
      <w:lvlJc w:val="right"/>
      <w:pPr>
        <w:ind w:left="6340" w:hanging="180"/>
      </w:pPr>
    </w:lvl>
  </w:abstractNum>
  <w:abstractNum w:abstractNumId="5" w15:restartNumberingAfterBreak="0">
    <w:nsid w:val="1FF363B4"/>
    <w:multiLevelType w:val="hybridMultilevel"/>
    <w:tmpl w:val="95FEA8D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 w15:restartNumberingAfterBreak="0">
    <w:nsid w:val="255A1718"/>
    <w:multiLevelType w:val="hybridMultilevel"/>
    <w:tmpl w:val="4524CA2E"/>
    <w:lvl w:ilvl="0" w:tplc="02805AB4">
      <w:start w:val="13"/>
      <w:numFmt w:val="decimal"/>
      <w:lvlText w:val="[%1]"/>
      <w:lvlJc w:val="left"/>
      <w:pPr>
        <w:ind w:left="326"/>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1" w:tplc="13AAA288">
      <w:start w:val="1"/>
      <w:numFmt w:val="lowerLetter"/>
      <w:lvlText w:val="%2"/>
      <w:lvlJc w:val="left"/>
      <w:pPr>
        <w:ind w:left="108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2" w:tplc="DF12512E">
      <w:start w:val="1"/>
      <w:numFmt w:val="lowerRoman"/>
      <w:lvlText w:val="%3"/>
      <w:lvlJc w:val="left"/>
      <w:pPr>
        <w:ind w:left="180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3" w:tplc="E0A49188">
      <w:start w:val="1"/>
      <w:numFmt w:val="decimal"/>
      <w:lvlText w:val="%4"/>
      <w:lvlJc w:val="left"/>
      <w:pPr>
        <w:ind w:left="252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4" w:tplc="7AF6CD94">
      <w:start w:val="1"/>
      <w:numFmt w:val="lowerLetter"/>
      <w:lvlText w:val="%5"/>
      <w:lvlJc w:val="left"/>
      <w:pPr>
        <w:ind w:left="324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5" w:tplc="1CCE88BC">
      <w:start w:val="1"/>
      <w:numFmt w:val="lowerRoman"/>
      <w:lvlText w:val="%6"/>
      <w:lvlJc w:val="left"/>
      <w:pPr>
        <w:ind w:left="396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6" w:tplc="1370F4F6">
      <w:start w:val="1"/>
      <w:numFmt w:val="decimal"/>
      <w:lvlText w:val="%7"/>
      <w:lvlJc w:val="left"/>
      <w:pPr>
        <w:ind w:left="468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7" w:tplc="12DCE224">
      <w:start w:val="1"/>
      <w:numFmt w:val="lowerLetter"/>
      <w:lvlText w:val="%8"/>
      <w:lvlJc w:val="left"/>
      <w:pPr>
        <w:ind w:left="540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8" w:tplc="FFC6FF50">
      <w:start w:val="1"/>
      <w:numFmt w:val="lowerRoman"/>
      <w:lvlText w:val="%9"/>
      <w:lvlJc w:val="left"/>
      <w:pPr>
        <w:ind w:left="612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abstractNum>
  <w:abstractNum w:abstractNumId="7" w15:restartNumberingAfterBreak="0">
    <w:nsid w:val="26454D75"/>
    <w:multiLevelType w:val="multilevel"/>
    <w:tmpl w:val="76CE5708"/>
    <w:lvl w:ilvl="0">
      <w:start w:val="1"/>
      <w:numFmt w:val="decimal"/>
      <w:lvlText w:val="%1."/>
      <w:lvlJc w:val="center"/>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rPr>
        <w:b w:val="0"/>
      </w:r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8" w15:restartNumberingAfterBreak="0">
    <w:nsid w:val="29F425D8"/>
    <w:multiLevelType w:val="multilevel"/>
    <w:tmpl w:val="33025EEE"/>
    <w:lvl w:ilvl="0">
      <w:start w:val="2"/>
      <w:numFmt w:val="decimal"/>
      <w:lvlText w:val="%1"/>
      <w:lvlJc w:val="left"/>
      <w:pPr>
        <w:ind w:left="360" w:hanging="360"/>
      </w:pPr>
      <w:rPr>
        <w:rFonts w:hint="default"/>
      </w:rPr>
    </w:lvl>
    <w:lvl w:ilvl="1">
      <w:start w:val="1"/>
      <w:numFmt w:val="decimal"/>
      <w:lvlText w:val="%1.%2"/>
      <w:lvlJc w:val="left"/>
      <w:pPr>
        <w:ind w:left="-349" w:hanging="360"/>
      </w:pPr>
      <w:rPr>
        <w:rFonts w:hint="default"/>
      </w:rPr>
    </w:lvl>
    <w:lvl w:ilvl="2">
      <w:start w:val="1"/>
      <w:numFmt w:val="decimal"/>
      <w:lvlText w:val="%1.%2.%3"/>
      <w:lvlJc w:val="left"/>
      <w:pPr>
        <w:ind w:left="-698" w:hanging="720"/>
      </w:pPr>
      <w:rPr>
        <w:rFonts w:hint="default"/>
      </w:rPr>
    </w:lvl>
    <w:lvl w:ilvl="3">
      <w:start w:val="1"/>
      <w:numFmt w:val="decimal"/>
      <w:lvlText w:val="%1.%2.%3.%4"/>
      <w:lvlJc w:val="left"/>
      <w:pPr>
        <w:ind w:left="-1407" w:hanging="720"/>
      </w:pPr>
      <w:rPr>
        <w:rFonts w:hint="default"/>
      </w:rPr>
    </w:lvl>
    <w:lvl w:ilvl="4">
      <w:start w:val="1"/>
      <w:numFmt w:val="decimal"/>
      <w:lvlText w:val="%1.%2.%3.%4.%5"/>
      <w:lvlJc w:val="left"/>
      <w:pPr>
        <w:ind w:left="-1756" w:hanging="1080"/>
      </w:pPr>
      <w:rPr>
        <w:rFonts w:hint="default"/>
      </w:rPr>
    </w:lvl>
    <w:lvl w:ilvl="5">
      <w:start w:val="1"/>
      <w:numFmt w:val="decimal"/>
      <w:lvlText w:val="%1.%2.%3.%4.%5.%6"/>
      <w:lvlJc w:val="left"/>
      <w:pPr>
        <w:ind w:left="-2105" w:hanging="1440"/>
      </w:pPr>
      <w:rPr>
        <w:rFonts w:hint="default"/>
      </w:rPr>
    </w:lvl>
    <w:lvl w:ilvl="6">
      <w:start w:val="1"/>
      <w:numFmt w:val="decimal"/>
      <w:lvlText w:val="%1.%2.%3.%4.%5.%6.%7"/>
      <w:lvlJc w:val="left"/>
      <w:pPr>
        <w:ind w:left="-2814" w:hanging="1440"/>
      </w:pPr>
      <w:rPr>
        <w:rFonts w:hint="default"/>
      </w:rPr>
    </w:lvl>
    <w:lvl w:ilvl="7">
      <w:start w:val="1"/>
      <w:numFmt w:val="decimal"/>
      <w:lvlText w:val="%1.%2.%3.%4.%5.%6.%7.%8"/>
      <w:lvlJc w:val="left"/>
      <w:pPr>
        <w:ind w:left="-3163" w:hanging="1800"/>
      </w:pPr>
      <w:rPr>
        <w:rFonts w:hint="default"/>
      </w:rPr>
    </w:lvl>
    <w:lvl w:ilvl="8">
      <w:start w:val="1"/>
      <w:numFmt w:val="decimal"/>
      <w:lvlText w:val="%1.%2.%3.%4.%5.%6.%7.%8.%9"/>
      <w:lvlJc w:val="left"/>
      <w:pPr>
        <w:ind w:left="-3872" w:hanging="1800"/>
      </w:pPr>
      <w:rPr>
        <w:rFonts w:hint="default"/>
      </w:rPr>
    </w:lvl>
  </w:abstractNum>
  <w:abstractNum w:abstractNumId="9" w15:restartNumberingAfterBreak="0">
    <w:nsid w:val="2CDB1452"/>
    <w:multiLevelType w:val="hybridMultilevel"/>
    <w:tmpl w:val="5A420F32"/>
    <w:lvl w:ilvl="0" w:tplc="884E7BC8">
      <w:start w:val="1"/>
      <w:numFmt w:val="decimal"/>
      <w:lvlText w:val="%1."/>
      <w:lvlJc w:val="left"/>
      <w:pPr>
        <w:ind w:left="720" w:hanging="360"/>
      </w:pPr>
      <w:rPr>
        <w:b/>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 w15:restartNumberingAfterBreak="0">
    <w:nsid w:val="2D350718"/>
    <w:multiLevelType w:val="multilevel"/>
    <w:tmpl w:val="9830045C"/>
    <w:lvl w:ilvl="0">
      <w:start w:val="1"/>
      <w:numFmt w:val="decimal"/>
      <w:lvlText w:val="%1."/>
      <w:lvlJc w:val="left"/>
      <w:pPr>
        <w:ind w:left="927" w:hanging="360"/>
      </w:pPr>
      <w:rPr>
        <w:rFonts w:hint="default"/>
      </w:rPr>
    </w:lvl>
    <w:lvl w:ilvl="1">
      <w:start w:val="2"/>
      <w:numFmt w:val="decimal"/>
      <w:isLgl/>
      <w:lvlText w:val="%1.%2."/>
      <w:lvlJc w:val="left"/>
      <w:pPr>
        <w:ind w:left="1287" w:hanging="720"/>
      </w:pPr>
      <w:rPr>
        <w:rFonts w:hint="default"/>
      </w:rPr>
    </w:lvl>
    <w:lvl w:ilvl="2">
      <w:start w:val="2"/>
      <w:numFmt w:val="decimal"/>
      <w:isLgl/>
      <w:lvlText w:val="%1.%2.%3."/>
      <w:lvlJc w:val="left"/>
      <w:pPr>
        <w:ind w:left="1287" w:hanging="720"/>
      </w:pPr>
      <w:rPr>
        <w:rFonts w:hint="default"/>
      </w:rPr>
    </w:lvl>
    <w:lvl w:ilvl="3">
      <w:start w:val="1"/>
      <w:numFmt w:val="decimal"/>
      <w:isLgl/>
      <w:lvlText w:val="%1.%2.%3.%4."/>
      <w:lvlJc w:val="left"/>
      <w:pPr>
        <w:ind w:left="1647" w:hanging="108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367" w:hanging="180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727" w:hanging="2160"/>
      </w:pPr>
      <w:rPr>
        <w:rFonts w:hint="default"/>
      </w:rPr>
    </w:lvl>
  </w:abstractNum>
  <w:abstractNum w:abstractNumId="11" w15:restartNumberingAfterBreak="0">
    <w:nsid w:val="30877880"/>
    <w:multiLevelType w:val="hybridMultilevel"/>
    <w:tmpl w:val="47D04584"/>
    <w:lvl w:ilvl="0" w:tplc="8F063C5E">
      <w:start w:val="2"/>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2" w15:restartNumberingAfterBreak="0">
    <w:nsid w:val="325B1D57"/>
    <w:multiLevelType w:val="multilevel"/>
    <w:tmpl w:val="AEA800AE"/>
    <w:lvl w:ilvl="0">
      <w:start w:val="1"/>
      <w:numFmt w:val="low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34317207"/>
    <w:multiLevelType w:val="multilevel"/>
    <w:tmpl w:val="88BCF6D0"/>
    <w:lvl w:ilvl="0">
      <w:start w:val="1"/>
      <w:numFmt w:val="lowerRoman"/>
      <w:lvlText w:val="(%1)"/>
      <w:lvlJc w:val="left"/>
      <w:pPr>
        <w:ind w:left="1440" w:hanging="72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4" w15:restartNumberingAfterBreak="0">
    <w:nsid w:val="3E6317E2"/>
    <w:multiLevelType w:val="hybridMultilevel"/>
    <w:tmpl w:val="259AEF80"/>
    <w:lvl w:ilvl="0" w:tplc="0409000F">
      <w:start w:val="1"/>
      <w:numFmt w:val="decimal"/>
      <w:lvlText w:val="%1."/>
      <w:lvlJc w:val="left"/>
      <w:pPr>
        <w:ind w:left="1080" w:hanging="72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40BA5ED1"/>
    <w:multiLevelType w:val="hybridMultilevel"/>
    <w:tmpl w:val="1C684B72"/>
    <w:lvl w:ilvl="0" w:tplc="42066534">
      <w:start w:val="2"/>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6" w15:restartNumberingAfterBreak="0">
    <w:nsid w:val="452C7405"/>
    <w:multiLevelType w:val="multilevel"/>
    <w:tmpl w:val="5F54791C"/>
    <w:lvl w:ilvl="0">
      <w:start w:val="1"/>
      <w:numFmt w:val="upp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458F5479"/>
    <w:multiLevelType w:val="hybridMultilevel"/>
    <w:tmpl w:val="B99ADF18"/>
    <w:lvl w:ilvl="0" w:tplc="DDF803B0">
      <w:start w:val="1"/>
      <w:numFmt w:val="decimal"/>
      <w:lvlText w:val="%1."/>
      <w:lvlJc w:val="left"/>
      <w:pPr>
        <w:ind w:left="1437" w:hanging="87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8" w15:restartNumberingAfterBreak="0">
    <w:nsid w:val="4F8D166C"/>
    <w:multiLevelType w:val="hybridMultilevel"/>
    <w:tmpl w:val="46766A30"/>
    <w:lvl w:ilvl="0" w:tplc="235E522E">
      <w:start w:val="1"/>
      <w:numFmt w:val="decimal"/>
      <w:lvlText w:val="%1."/>
      <w:lvlJc w:val="left"/>
      <w:pPr>
        <w:ind w:left="928" w:hanging="360"/>
      </w:pPr>
      <w:rPr>
        <w:rFonts w:hint="default"/>
        <w:i w:val="0"/>
        <w:color w:val="auto"/>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9" w15:restartNumberingAfterBreak="0">
    <w:nsid w:val="53FA61FF"/>
    <w:multiLevelType w:val="hybridMultilevel"/>
    <w:tmpl w:val="B1742E48"/>
    <w:lvl w:ilvl="0" w:tplc="D526C060">
      <w:start w:val="1"/>
      <w:numFmt w:val="decimal"/>
      <w:lvlText w:val="%1."/>
      <w:lvlJc w:val="left"/>
      <w:pPr>
        <w:ind w:left="580" w:hanging="360"/>
      </w:pPr>
      <w:rPr>
        <w:rFonts w:ascii="Times New Roman" w:eastAsia="Times New Roman" w:hAnsi="Times New Roman" w:hint="default"/>
        <w:color w:val="0563C1" w:themeColor="hyperlink"/>
        <w:sz w:val="28"/>
        <w:u w:val="single"/>
      </w:rPr>
    </w:lvl>
    <w:lvl w:ilvl="1" w:tplc="04090019" w:tentative="1">
      <w:start w:val="1"/>
      <w:numFmt w:val="lowerLetter"/>
      <w:lvlText w:val="%2."/>
      <w:lvlJc w:val="left"/>
      <w:pPr>
        <w:ind w:left="1300" w:hanging="360"/>
      </w:pPr>
    </w:lvl>
    <w:lvl w:ilvl="2" w:tplc="0409001B" w:tentative="1">
      <w:start w:val="1"/>
      <w:numFmt w:val="lowerRoman"/>
      <w:lvlText w:val="%3."/>
      <w:lvlJc w:val="right"/>
      <w:pPr>
        <w:ind w:left="2020" w:hanging="180"/>
      </w:pPr>
    </w:lvl>
    <w:lvl w:ilvl="3" w:tplc="0409000F" w:tentative="1">
      <w:start w:val="1"/>
      <w:numFmt w:val="decimal"/>
      <w:lvlText w:val="%4."/>
      <w:lvlJc w:val="left"/>
      <w:pPr>
        <w:ind w:left="2740" w:hanging="360"/>
      </w:pPr>
    </w:lvl>
    <w:lvl w:ilvl="4" w:tplc="04090019" w:tentative="1">
      <w:start w:val="1"/>
      <w:numFmt w:val="lowerLetter"/>
      <w:lvlText w:val="%5."/>
      <w:lvlJc w:val="left"/>
      <w:pPr>
        <w:ind w:left="3460" w:hanging="360"/>
      </w:pPr>
    </w:lvl>
    <w:lvl w:ilvl="5" w:tplc="0409001B" w:tentative="1">
      <w:start w:val="1"/>
      <w:numFmt w:val="lowerRoman"/>
      <w:lvlText w:val="%6."/>
      <w:lvlJc w:val="right"/>
      <w:pPr>
        <w:ind w:left="4180" w:hanging="180"/>
      </w:pPr>
    </w:lvl>
    <w:lvl w:ilvl="6" w:tplc="0409000F" w:tentative="1">
      <w:start w:val="1"/>
      <w:numFmt w:val="decimal"/>
      <w:lvlText w:val="%7."/>
      <w:lvlJc w:val="left"/>
      <w:pPr>
        <w:ind w:left="4900" w:hanging="360"/>
      </w:pPr>
    </w:lvl>
    <w:lvl w:ilvl="7" w:tplc="04090019" w:tentative="1">
      <w:start w:val="1"/>
      <w:numFmt w:val="lowerLetter"/>
      <w:lvlText w:val="%8."/>
      <w:lvlJc w:val="left"/>
      <w:pPr>
        <w:ind w:left="5620" w:hanging="360"/>
      </w:pPr>
    </w:lvl>
    <w:lvl w:ilvl="8" w:tplc="0409001B" w:tentative="1">
      <w:start w:val="1"/>
      <w:numFmt w:val="lowerRoman"/>
      <w:lvlText w:val="%9."/>
      <w:lvlJc w:val="right"/>
      <w:pPr>
        <w:ind w:left="6340" w:hanging="180"/>
      </w:pPr>
    </w:lvl>
  </w:abstractNum>
  <w:abstractNum w:abstractNumId="20" w15:restartNumberingAfterBreak="0">
    <w:nsid w:val="59695312"/>
    <w:multiLevelType w:val="multilevel"/>
    <w:tmpl w:val="67A6DA94"/>
    <w:lvl w:ilvl="0">
      <w:start w:val="1"/>
      <w:numFmt w:val="bullet"/>
      <w:lvlText w:val="•"/>
      <w:lvlJc w:val="left"/>
      <w:pPr>
        <w:ind w:left="541" w:hanging="541"/>
      </w:pPr>
      <w:rPr>
        <w:rFonts w:ascii="Noto Sans Symbols" w:eastAsia="Noto Sans Symbols" w:hAnsi="Noto Sans Symbols" w:cs="Noto Sans Symbols"/>
        <w:b w:val="0"/>
        <w:i w:val="0"/>
        <w:strike w:val="0"/>
        <w:color w:val="000000"/>
        <w:sz w:val="20"/>
        <w:szCs w:val="20"/>
        <w:u w:val="none"/>
        <w:shd w:val="clear" w:color="auto" w:fill="auto"/>
        <w:vertAlign w:val="baseline"/>
      </w:rPr>
    </w:lvl>
    <w:lvl w:ilvl="1">
      <w:start w:val="1"/>
      <w:numFmt w:val="bullet"/>
      <w:lvlText w:val="□"/>
      <w:lvlJc w:val="left"/>
      <w:pPr>
        <w:ind w:left="1201" w:hanging="1201"/>
      </w:pPr>
      <w:rPr>
        <w:rFonts w:ascii="Noto Sans Symbols" w:eastAsia="Noto Sans Symbols" w:hAnsi="Noto Sans Symbols" w:cs="Noto Sans Symbols"/>
        <w:b w:val="0"/>
        <w:i w:val="0"/>
        <w:strike w:val="0"/>
        <w:color w:val="000000"/>
        <w:sz w:val="20"/>
        <w:szCs w:val="20"/>
        <w:u w:val="none"/>
        <w:shd w:val="clear" w:color="auto" w:fill="auto"/>
        <w:vertAlign w:val="baseline"/>
      </w:rPr>
    </w:lvl>
    <w:lvl w:ilvl="2">
      <w:start w:val="1"/>
      <w:numFmt w:val="bullet"/>
      <w:lvlText w:val="▪"/>
      <w:lvlJc w:val="left"/>
      <w:pPr>
        <w:ind w:left="1921" w:hanging="1921"/>
      </w:pPr>
      <w:rPr>
        <w:rFonts w:ascii="Noto Sans Symbols" w:eastAsia="Noto Sans Symbols" w:hAnsi="Noto Sans Symbols" w:cs="Noto Sans Symbols"/>
        <w:b w:val="0"/>
        <w:i w:val="0"/>
        <w:strike w:val="0"/>
        <w:color w:val="000000"/>
        <w:sz w:val="20"/>
        <w:szCs w:val="20"/>
        <w:u w:val="none"/>
        <w:shd w:val="clear" w:color="auto" w:fill="auto"/>
        <w:vertAlign w:val="baseline"/>
      </w:rPr>
    </w:lvl>
    <w:lvl w:ilvl="3">
      <w:start w:val="1"/>
      <w:numFmt w:val="bullet"/>
      <w:lvlText w:val="•"/>
      <w:lvlJc w:val="left"/>
      <w:pPr>
        <w:ind w:left="2641" w:hanging="2641"/>
      </w:pPr>
      <w:rPr>
        <w:rFonts w:ascii="Noto Sans Symbols" w:eastAsia="Noto Sans Symbols" w:hAnsi="Noto Sans Symbols" w:cs="Noto Sans Symbols"/>
        <w:b w:val="0"/>
        <w:i w:val="0"/>
        <w:strike w:val="0"/>
        <w:color w:val="000000"/>
        <w:sz w:val="20"/>
        <w:szCs w:val="20"/>
        <w:u w:val="none"/>
        <w:shd w:val="clear" w:color="auto" w:fill="auto"/>
        <w:vertAlign w:val="baseline"/>
      </w:rPr>
    </w:lvl>
    <w:lvl w:ilvl="4">
      <w:start w:val="1"/>
      <w:numFmt w:val="bullet"/>
      <w:lvlText w:val="□"/>
      <w:lvlJc w:val="left"/>
      <w:pPr>
        <w:ind w:left="3361" w:hanging="3361"/>
      </w:pPr>
      <w:rPr>
        <w:rFonts w:ascii="Noto Sans Symbols" w:eastAsia="Noto Sans Symbols" w:hAnsi="Noto Sans Symbols" w:cs="Noto Sans Symbols"/>
        <w:b w:val="0"/>
        <w:i w:val="0"/>
        <w:strike w:val="0"/>
        <w:color w:val="000000"/>
        <w:sz w:val="20"/>
        <w:szCs w:val="20"/>
        <w:u w:val="none"/>
        <w:shd w:val="clear" w:color="auto" w:fill="auto"/>
        <w:vertAlign w:val="baseline"/>
      </w:rPr>
    </w:lvl>
    <w:lvl w:ilvl="5">
      <w:start w:val="1"/>
      <w:numFmt w:val="bullet"/>
      <w:lvlText w:val="▪"/>
      <w:lvlJc w:val="left"/>
      <w:pPr>
        <w:ind w:left="4081" w:hanging="4081"/>
      </w:pPr>
      <w:rPr>
        <w:rFonts w:ascii="Noto Sans Symbols" w:eastAsia="Noto Sans Symbols" w:hAnsi="Noto Sans Symbols" w:cs="Noto Sans Symbols"/>
        <w:b w:val="0"/>
        <w:i w:val="0"/>
        <w:strike w:val="0"/>
        <w:color w:val="000000"/>
        <w:sz w:val="20"/>
        <w:szCs w:val="20"/>
        <w:u w:val="none"/>
        <w:shd w:val="clear" w:color="auto" w:fill="auto"/>
        <w:vertAlign w:val="baseline"/>
      </w:rPr>
    </w:lvl>
    <w:lvl w:ilvl="6">
      <w:start w:val="1"/>
      <w:numFmt w:val="bullet"/>
      <w:lvlText w:val="•"/>
      <w:lvlJc w:val="left"/>
      <w:pPr>
        <w:ind w:left="4801" w:hanging="4801"/>
      </w:pPr>
      <w:rPr>
        <w:rFonts w:ascii="Noto Sans Symbols" w:eastAsia="Noto Sans Symbols" w:hAnsi="Noto Sans Symbols" w:cs="Noto Sans Symbols"/>
        <w:b w:val="0"/>
        <w:i w:val="0"/>
        <w:strike w:val="0"/>
        <w:color w:val="000000"/>
        <w:sz w:val="20"/>
        <w:szCs w:val="20"/>
        <w:u w:val="none"/>
        <w:shd w:val="clear" w:color="auto" w:fill="auto"/>
        <w:vertAlign w:val="baseline"/>
      </w:rPr>
    </w:lvl>
    <w:lvl w:ilvl="7">
      <w:start w:val="1"/>
      <w:numFmt w:val="bullet"/>
      <w:lvlText w:val="□"/>
      <w:lvlJc w:val="left"/>
      <w:pPr>
        <w:ind w:left="5521" w:hanging="5521"/>
      </w:pPr>
      <w:rPr>
        <w:rFonts w:ascii="Noto Sans Symbols" w:eastAsia="Noto Sans Symbols" w:hAnsi="Noto Sans Symbols" w:cs="Noto Sans Symbols"/>
        <w:b w:val="0"/>
        <w:i w:val="0"/>
        <w:strike w:val="0"/>
        <w:color w:val="000000"/>
        <w:sz w:val="20"/>
        <w:szCs w:val="20"/>
        <w:u w:val="none"/>
        <w:shd w:val="clear" w:color="auto" w:fill="auto"/>
        <w:vertAlign w:val="baseline"/>
      </w:rPr>
    </w:lvl>
    <w:lvl w:ilvl="8">
      <w:start w:val="1"/>
      <w:numFmt w:val="bullet"/>
      <w:lvlText w:val="▪"/>
      <w:lvlJc w:val="left"/>
      <w:pPr>
        <w:ind w:left="6241" w:hanging="6241"/>
      </w:pPr>
      <w:rPr>
        <w:rFonts w:ascii="Noto Sans Symbols" w:eastAsia="Noto Sans Symbols" w:hAnsi="Noto Sans Symbols" w:cs="Noto Sans Symbols"/>
        <w:b w:val="0"/>
        <w:i w:val="0"/>
        <w:strike w:val="0"/>
        <w:color w:val="000000"/>
        <w:sz w:val="20"/>
        <w:szCs w:val="20"/>
        <w:u w:val="none"/>
        <w:shd w:val="clear" w:color="auto" w:fill="auto"/>
        <w:vertAlign w:val="baseline"/>
      </w:rPr>
    </w:lvl>
  </w:abstractNum>
  <w:abstractNum w:abstractNumId="21" w15:restartNumberingAfterBreak="0">
    <w:nsid w:val="59D17A10"/>
    <w:multiLevelType w:val="multilevel"/>
    <w:tmpl w:val="3280D036"/>
    <w:lvl w:ilvl="0">
      <w:start w:val="1"/>
      <w:numFmt w:val="decimal"/>
      <w:lvlText w:val="%1."/>
      <w:lvlJc w:val="center"/>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5B91200C"/>
    <w:multiLevelType w:val="multilevel"/>
    <w:tmpl w:val="67106020"/>
    <w:lvl w:ilvl="0">
      <w:start w:val="1"/>
      <w:numFmt w:val="lowerRoman"/>
      <w:lvlText w:val="(%1)"/>
      <w:lvlJc w:val="left"/>
      <w:pPr>
        <w:ind w:left="1440" w:hanging="72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3" w15:restartNumberingAfterBreak="0">
    <w:nsid w:val="629D7EC3"/>
    <w:multiLevelType w:val="multilevel"/>
    <w:tmpl w:val="FB020F3C"/>
    <w:lvl w:ilvl="0">
      <w:start w:val="1"/>
      <w:numFmt w:val="upperRoman"/>
      <w:lvlText w:val="%1."/>
      <w:lvlJc w:val="left"/>
      <w:pPr>
        <w:ind w:left="1080" w:hanging="72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4" w15:restartNumberingAfterBreak="0">
    <w:nsid w:val="62F92D68"/>
    <w:multiLevelType w:val="multilevel"/>
    <w:tmpl w:val="67768C5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67A44901"/>
    <w:multiLevelType w:val="hybridMultilevel"/>
    <w:tmpl w:val="0DDE820C"/>
    <w:lvl w:ilvl="0" w:tplc="F9DE6DCE">
      <w:start w:val="2"/>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6" w15:restartNumberingAfterBreak="0">
    <w:nsid w:val="684D2F20"/>
    <w:multiLevelType w:val="multilevel"/>
    <w:tmpl w:val="10CEF104"/>
    <w:lvl w:ilvl="0">
      <w:start w:val="1"/>
      <w:numFmt w:val="decimal"/>
      <w:lvlText w:val="%1."/>
      <w:lvlJc w:val="left"/>
      <w:pPr>
        <w:ind w:left="495" w:hanging="495"/>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27" w15:restartNumberingAfterBreak="0">
    <w:nsid w:val="7362525A"/>
    <w:multiLevelType w:val="multilevel"/>
    <w:tmpl w:val="3F805DAE"/>
    <w:lvl w:ilvl="0">
      <w:start w:val="1"/>
      <w:numFmt w:val="decimal"/>
      <w:lvlText w:val="%1."/>
      <w:lvlJc w:val="center"/>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764C0FA4"/>
    <w:multiLevelType w:val="hybridMultilevel"/>
    <w:tmpl w:val="D89A23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78B0561C"/>
    <w:multiLevelType w:val="multilevel"/>
    <w:tmpl w:val="73F6043E"/>
    <w:lvl w:ilvl="0">
      <w:start w:val="1"/>
      <w:numFmt w:val="decimal"/>
      <w:lvlText w:val="%1."/>
      <w:lvlJc w:val="left"/>
      <w:pPr>
        <w:ind w:left="489" w:hanging="489"/>
      </w:pPr>
      <w:rPr>
        <w:rFonts w:eastAsiaTheme="minorHAnsi" w:hint="default"/>
        <w:color w:val="000000" w:themeColor="text1"/>
      </w:rPr>
    </w:lvl>
    <w:lvl w:ilvl="1">
      <w:start w:val="1"/>
      <w:numFmt w:val="decimal"/>
      <w:lvlText w:val="%1.%2."/>
      <w:lvlJc w:val="left"/>
      <w:pPr>
        <w:ind w:left="720" w:hanging="720"/>
      </w:pPr>
      <w:rPr>
        <w:rFonts w:eastAsiaTheme="minorHAnsi" w:hint="default"/>
        <w:color w:val="000000" w:themeColor="text1"/>
      </w:rPr>
    </w:lvl>
    <w:lvl w:ilvl="2">
      <w:start w:val="1"/>
      <w:numFmt w:val="decimal"/>
      <w:lvlText w:val="%1.%2.%3."/>
      <w:lvlJc w:val="left"/>
      <w:pPr>
        <w:ind w:left="720" w:hanging="720"/>
      </w:pPr>
      <w:rPr>
        <w:rFonts w:eastAsiaTheme="minorHAnsi" w:hint="default"/>
        <w:color w:val="000000" w:themeColor="text1"/>
      </w:rPr>
    </w:lvl>
    <w:lvl w:ilvl="3">
      <w:start w:val="1"/>
      <w:numFmt w:val="decimal"/>
      <w:lvlText w:val="%1.%2.%3.%4."/>
      <w:lvlJc w:val="left"/>
      <w:pPr>
        <w:ind w:left="1080" w:hanging="1080"/>
      </w:pPr>
      <w:rPr>
        <w:rFonts w:eastAsiaTheme="minorHAnsi" w:hint="default"/>
        <w:color w:val="000000" w:themeColor="text1"/>
      </w:rPr>
    </w:lvl>
    <w:lvl w:ilvl="4">
      <w:start w:val="1"/>
      <w:numFmt w:val="decimal"/>
      <w:lvlText w:val="%1.%2.%3.%4.%5."/>
      <w:lvlJc w:val="left"/>
      <w:pPr>
        <w:ind w:left="1080" w:hanging="1080"/>
      </w:pPr>
      <w:rPr>
        <w:rFonts w:eastAsiaTheme="minorHAnsi" w:hint="default"/>
        <w:color w:val="000000" w:themeColor="text1"/>
      </w:rPr>
    </w:lvl>
    <w:lvl w:ilvl="5">
      <w:start w:val="1"/>
      <w:numFmt w:val="decimal"/>
      <w:lvlText w:val="%1.%2.%3.%4.%5.%6."/>
      <w:lvlJc w:val="left"/>
      <w:pPr>
        <w:ind w:left="1440" w:hanging="1440"/>
      </w:pPr>
      <w:rPr>
        <w:rFonts w:eastAsiaTheme="minorHAnsi" w:hint="default"/>
        <w:color w:val="000000" w:themeColor="text1"/>
      </w:rPr>
    </w:lvl>
    <w:lvl w:ilvl="6">
      <w:start w:val="1"/>
      <w:numFmt w:val="decimal"/>
      <w:lvlText w:val="%1.%2.%3.%4.%5.%6.%7."/>
      <w:lvlJc w:val="left"/>
      <w:pPr>
        <w:ind w:left="1800" w:hanging="1800"/>
      </w:pPr>
      <w:rPr>
        <w:rFonts w:eastAsiaTheme="minorHAnsi" w:hint="default"/>
        <w:color w:val="000000" w:themeColor="text1"/>
      </w:rPr>
    </w:lvl>
    <w:lvl w:ilvl="7">
      <w:start w:val="1"/>
      <w:numFmt w:val="decimal"/>
      <w:lvlText w:val="%1.%2.%3.%4.%5.%6.%7.%8."/>
      <w:lvlJc w:val="left"/>
      <w:pPr>
        <w:ind w:left="1800" w:hanging="1800"/>
      </w:pPr>
      <w:rPr>
        <w:rFonts w:eastAsiaTheme="minorHAnsi" w:hint="default"/>
        <w:color w:val="000000" w:themeColor="text1"/>
      </w:rPr>
    </w:lvl>
    <w:lvl w:ilvl="8">
      <w:start w:val="1"/>
      <w:numFmt w:val="decimal"/>
      <w:lvlText w:val="%1.%2.%3.%4.%5.%6.%7.%8.%9."/>
      <w:lvlJc w:val="left"/>
      <w:pPr>
        <w:ind w:left="2160" w:hanging="2160"/>
      </w:pPr>
      <w:rPr>
        <w:rFonts w:eastAsiaTheme="minorHAnsi" w:hint="default"/>
        <w:color w:val="000000" w:themeColor="text1"/>
      </w:rPr>
    </w:lvl>
  </w:abstractNum>
  <w:abstractNum w:abstractNumId="30" w15:restartNumberingAfterBreak="0">
    <w:nsid w:val="7D34073A"/>
    <w:multiLevelType w:val="hybridMultilevel"/>
    <w:tmpl w:val="B1BCED68"/>
    <w:lvl w:ilvl="0" w:tplc="16344216">
      <w:start w:val="1"/>
      <w:numFmt w:val="decimal"/>
      <w:lvlText w:val="%1."/>
      <w:lvlJc w:val="left"/>
      <w:pPr>
        <w:ind w:left="1437" w:hanging="720"/>
      </w:pPr>
      <w:rPr>
        <w:rFonts w:hint="default"/>
      </w:rPr>
    </w:lvl>
    <w:lvl w:ilvl="1" w:tplc="04090019" w:tentative="1">
      <w:start w:val="1"/>
      <w:numFmt w:val="lowerLetter"/>
      <w:lvlText w:val="%2."/>
      <w:lvlJc w:val="left"/>
      <w:pPr>
        <w:ind w:left="1797" w:hanging="360"/>
      </w:pPr>
    </w:lvl>
    <w:lvl w:ilvl="2" w:tplc="0409001B" w:tentative="1">
      <w:start w:val="1"/>
      <w:numFmt w:val="lowerRoman"/>
      <w:lvlText w:val="%3."/>
      <w:lvlJc w:val="right"/>
      <w:pPr>
        <w:ind w:left="2517" w:hanging="180"/>
      </w:pPr>
    </w:lvl>
    <w:lvl w:ilvl="3" w:tplc="0409000F" w:tentative="1">
      <w:start w:val="1"/>
      <w:numFmt w:val="decimal"/>
      <w:lvlText w:val="%4."/>
      <w:lvlJc w:val="left"/>
      <w:pPr>
        <w:ind w:left="3237" w:hanging="360"/>
      </w:pPr>
    </w:lvl>
    <w:lvl w:ilvl="4" w:tplc="04090019" w:tentative="1">
      <w:start w:val="1"/>
      <w:numFmt w:val="lowerLetter"/>
      <w:lvlText w:val="%5."/>
      <w:lvlJc w:val="left"/>
      <w:pPr>
        <w:ind w:left="3957" w:hanging="360"/>
      </w:pPr>
    </w:lvl>
    <w:lvl w:ilvl="5" w:tplc="0409001B" w:tentative="1">
      <w:start w:val="1"/>
      <w:numFmt w:val="lowerRoman"/>
      <w:lvlText w:val="%6."/>
      <w:lvlJc w:val="right"/>
      <w:pPr>
        <w:ind w:left="4677" w:hanging="180"/>
      </w:pPr>
    </w:lvl>
    <w:lvl w:ilvl="6" w:tplc="0409000F" w:tentative="1">
      <w:start w:val="1"/>
      <w:numFmt w:val="decimal"/>
      <w:lvlText w:val="%7."/>
      <w:lvlJc w:val="left"/>
      <w:pPr>
        <w:ind w:left="5397" w:hanging="360"/>
      </w:pPr>
    </w:lvl>
    <w:lvl w:ilvl="7" w:tplc="04090019" w:tentative="1">
      <w:start w:val="1"/>
      <w:numFmt w:val="lowerLetter"/>
      <w:lvlText w:val="%8."/>
      <w:lvlJc w:val="left"/>
      <w:pPr>
        <w:ind w:left="6117" w:hanging="360"/>
      </w:pPr>
    </w:lvl>
    <w:lvl w:ilvl="8" w:tplc="0409001B" w:tentative="1">
      <w:start w:val="1"/>
      <w:numFmt w:val="lowerRoman"/>
      <w:lvlText w:val="%9."/>
      <w:lvlJc w:val="right"/>
      <w:pPr>
        <w:ind w:left="6837" w:hanging="180"/>
      </w:pPr>
    </w:lvl>
  </w:abstractNum>
  <w:abstractNum w:abstractNumId="31" w15:restartNumberingAfterBreak="0">
    <w:nsid w:val="7FE43500"/>
    <w:multiLevelType w:val="hybridMultilevel"/>
    <w:tmpl w:val="E2A20BD0"/>
    <w:lvl w:ilvl="0" w:tplc="6206DA26">
      <w:start w:val="1"/>
      <w:numFmt w:val="bullet"/>
      <w:lvlText w:val="-"/>
      <w:lvlJc w:val="left"/>
      <w:pPr>
        <w:ind w:left="928" w:hanging="360"/>
      </w:pPr>
      <w:rPr>
        <w:rFonts w:ascii="Times New Roman" w:eastAsiaTheme="minorHAnsi" w:hAnsi="Times New Roman" w:cs="Times New Roman" w:hint="default"/>
        <w:color w:val="auto"/>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num w:numId="1">
    <w:abstractNumId w:val="26"/>
  </w:num>
  <w:num w:numId="2">
    <w:abstractNumId w:val="12"/>
  </w:num>
  <w:num w:numId="3">
    <w:abstractNumId w:val="7"/>
  </w:num>
  <w:num w:numId="4">
    <w:abstractNumId w:val="16"/>
  </w:num>
  <w:num w:numId="5">
    <w:abstractNumId w:val="20"/>
  </w:num>
  <w:num w:numId="6">
    <w:abstractNumId w:val="27"/>
  </w:num>
  <w:num w:numId="7">
    <w:abstractNumId w:val="21"/>
  </w:num>
  <w:num w:numId="8">
    <w:abstractNumId w:val="22"/>
  </w:num>
  <w:num w:numId="9">
    <w:abstractNumId w:val="2"/>
  </w:num>
  <w:num w:numId="10">
    <w:abstractNumId w:val="13"/>
  </w:num>
  <w:num w:numId="11">
    <w:abstractNumId w:val="6"/>
  </w:num>
  <w:num w:numId="12">
    <w:abstractNumId w:val="3"/>
  </w:num>
  <w:num w:numId="1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9"/>
  </w:num>
  <w:num w:numId="15">
    <w:abstractNumId w:val="1"/>
  </w:num>
  <w:num w:numId="16">
    <w:abstractNumId w:val="1"/>
    <w:lvlOverride w:ilvl="0">
      <w:startOverride w:val="1"/>
    </w:lvlOverride>
    <w:lvlOverride w:ilvl="1">
      <w:startOverride w:val="4"/>
    </w:lvlOverride>
  </w:num>
  <w:num w:numId="17">
    <w:abstractNumId w:val="31"/>
  </w:num>
  <w:num w:numId="18">
    <w:abstractNumId w:val="10"/>
  </w:num>
  <w:num w:numId="19">
    <w:abstractNumId w:val="18"/>
  </w:num>
  <w:num w:numId="20">
    <w:abstractNumId w:val="0"/>
  </w:num>
  <w:num w:numId="21">
    <w:abstractNumId w:val="23"/>
  </w:num>
  <w:num w:numId="22">
    <w:abstractNumId w:val="25"/>
  </w:num>
  <w:num w:numId="23">
    <w:abstractNumId w:val="11"/>
  </w:num>
  <w:num w:numId="24">
    <w:abstractNumId w:val="15"/>
  </w:num>
  <w:num w:numId="25">
    <w:abstractNumId w:val="9"/>
  </w:num>
  <w:num w:numId="26">
    <w:abstractNumId w:val="5"/>
  </w:num>
  <w:num w:numId="27">
    <w:abstractNumId w:val="17"/>
  </w:num>
  <w:num w:numId="28">
    <w:abstractNumId w:val="30"/>
  </w:num>
  <w:num w:numId="29">
    <w:abstractNumId w:val="24"/>
  </w:num>
  <w:num w:numId="30">
    <w:abstractNumId w:val="14"/>
  </w:num>
  <w:num w:numId="31">
    <w:abstractNumId w:val="4"/>
  </w:num>
  <w:num w:numId="32">
    <w:abstractNumId w:val="19"/>
  </w:num>
  <w:num w:numId="33">
    <w:abstractNumId w:val="28"/>
  </w:num>
  <w:num w:numId="34">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60"/>
  <w:embedTrueTypeFonts/>
  <w:mirrorMargins/>
  <w:bordersDoNotSurroundHeader/>
  <w:bordersDoNotSurroundFooter/>
  <w:hideSpellingError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95584"/>
    <w:rsid w:val="00004ACA"/>
    <w:rsid w:val="00006CDF"/>
    <w:rsid w:val="00013CF4"/>
    <w:rsid w:val="00016465"/>
    <w:rsid w:val="0001795B"/>
    <w:rsid w:val="00020C32"/>
    <w:rsid w:val="00024CC3"/>
    <w:rsid w:val="00026AFB"/>
    <w:rsid w:val="00034F66"/>
    <w:rsid w:val="00043CA5"/>
    <w:rsid w:val="00046287"/>
    <w:rsid w:val="000639E4"/>
    <w:rsid w:val="00071E49"/>
    <w:rsid w:val="000869A5"/>
    <w:rsid w:val="000A46D8"/>
    <w:rsid w:val="000A4A61"/>
    <w:rsid w:val="000A6BE5"/>
    <w:rsid w:val="000B0FDB"/>
    <w:rsid w:val="000B535F"/>
    <w:rsid w:val="000B5CE7"/>
    <w:rsid w:val="000B7FCE"/>
    <w:rsid w:val="000C2109"/>
    <w:rsid w:val="000C2569"/>
    <w:rsid w:val="000C5D4B"/>
    <w:rsid w:val="000C66B3"/>
    <w:rsid w:val="000C6FC0"/>
    <w:rsid w:val="000D3DDF"/>
    <w:rsid w:val="000D7C44"/>
    <w:rsid w:val="000E1FAF"/>
    <w:rsid w:val="000E7238"/>
    <w:rsid w:val="000E7A7A"/>
    <w:rsid w:val="000F4391"/>
    <w:rsid w:val="0010328F"/>
    <w:rsid w:val="001036AD"/>
    <w:rsid w:val="00110A15"/>
    <w:rsid w:val="0011192D"/>
    <w:rsid w:val="00113744"/>
    <w:rsid w:val="00115E2D"/>
    <w:rsid w:val="001164F0"/>
    <w:rsid w:val="00117D19"/>
    <w:rsid w:val="00120D1C"/>
    <w:rsid w:val="001229A5"/>
    <w:rsid w:val="00130E30"/>
    <w:rsid w:val="00134B2F"/>
    <w:rsid w:val="00134E3C"/>
    <w:rsid w:val="00143615"/>
    <w:rsid w:val="001437C6"/>
    <w:rsid w:val="00143AAA"/>
    <w:rsid w:val="001515FC"/>
    <w:rsid w:val="001612E1"/>
    <w:rsid w:val="001638C0"/>
    <w:rsid w:val="00164FF9"/>
    <w:rsid w:val="00165584"/>
    <w:rsid w:val="00167A3D"/>
    <w:rsid w:val="00171069"/>
    <w:rsid w:val="0017306C"/>
    <w:rsid w:val="00174210"/>
    <w:rsid w:val="00174ECD"/>
    <w:rsid w:val="001824A3"/>
    <w:rsid w:val="001B0FDA"/>
    <w:rsid w:val="001B2507"/>
    <w:rsid w:val="001C45B6"/>
    <w:rsid w:val="001D1FAF"/>
    <w:rsid w:val="001D2DF4"/>
    <w:rsid w:val="001D41FF"/>
    <w:rsid w:val="001D7B66"/>
    <w:rsid w:val="001E7E72"/>
    <w:rsid w:val="001F1536"/>
    <w:rsid w:val="001F34FB"/>
    <w:rsid w:val="0020128C"/>
    <w:rsid w:val="00202F0A"/>
    <w:rsid w:val="00206DC5"/>
    <w:rsid w:val="00207C2E"/>
    <w:rsid w:val="0021556D"/>
    <w:rsid w:val="002157DD"/>
    <w:rsid w:val="0022053C"/>
    <w:rsid w:val="00223E6B"/>
    <w:rsid w:val="002278FA"/>
    <w:rsid w:val="002339C8"/>
    <w:rsid w:val="00241F90"/>
    <w:rsid w:val="002523A2"/>
    <w:rsid w:val="00253508"/>
    <w:rsid w:val="00256B2B"/>
    <w:rsid w:val="002571DB"/>
    <w:rsid w:val="00262A7B"/>
    <w:rsid w:val="00262A80"/>
    <w:rsid w:val="0026528F"/>
    <w:rsid w:val="0027008B"/>
    <w:rsid w:val="00274ABD"/>
    <w:rsid w:val="00276F79"/>
    <w:rsid w:val="00291BB7"/>
    <w:rsid w:val="00296F44"/>
    <w:rsid w:val="002A4A89"/>
    <w:rsid w:val="002B062D"/>
    <w:rsid w:val="002B56DB"/>
    <w:rsid w:val="002C7445"/>
    <w:rsid w:val="002D3F36"/>
    <w:rsid w:val="002D489D"/>
    <w:rsid w:val="002F4BBE"/>
    <w:rsid w:val="002F4D4E"/>
    <w:rsid w:val="002F6BF5"/>
    <w:rsid w:val="00305E0D"/>
    <w:rsid w:val="003174C8"/>
    <w:rsid w:val="00326325"/>
    <w:rsid w:val="003300D9"/>
    <w:rsid w:val="00331688"/>
    <w:rsid w:val="00334C80"/>
    <w:rsid w:val="0034718B"/>
    <w:rsid w:val="00350C3B"/>
    <w:rsid w:val="00351086"/>
    <w:rsid w:val="00351247"/>
    <w:rsid w:val="0037146D"/>
    <w:rsid w:val="00373B55"/>
    <w:rsid w:val="0037701F"/>
    <w:rsid w:val="003808D9"/>
    <w:rsid w:val="00382E49"/>
    <w:rsid w:val="00384AFE"/>
    <w:rsid w:val="00385EA2"/>
    <w:rsid w:val="003903C5"/>
    <w:rsid w:val="003933F7"/>
    <w:rsid w:val="003A3DEA"/>
    <w:rsid w:val="003C0E53"/>
    <w:rsid w:val="003C5B7B"/>
    <w:rsid w:val="003C6866"/>
    <w:rsid w:val="003D349C"/>
    <w:rsid w:val="003D407B"/>
    <w:rsid w:val="003E0722"/>
    <w:rsid w:val="003E0F8E"/>
    <w:rsid w:val="003E7444"/>
    <w:rsid w:val="003F0837"/>
    <w:rsid w:val="003F1271"/>
    <w:rsid w:val="003F2378"/>
    <w:rsid w:val="003F40A2"/>
    <w:rsid w:val="003F7BEE"/>
    <w:rsid w:val="004040F4"/>
    <w:rsid w:val="00405FDC"/>
    <w:rsid w:val="004262B7"/>
    <w:rsid w:val="00430929"/>
    <w:rsid w:val="0043495F"/>
    <w:rsid w:val="00442D8D"/>
    <w:rsid w:val="00445E2F"/>
    <w:rsid w:val="00452EC7"/>
    <w:rsid w:val="00452F82"/>
    <w:rsid w:val="0045444C"/>
    <w:rsid w:val="004620DA"/>
    <w:rsid w:val="00465D2C"/>
    <w:rsid w:val="004665B6"/>
    <w:rsid w:val="004713AB"/>
    <w:rsid w:val="00480517"/>
    <w:rsid w:val="00486C11"/>
    <w:rsid w:val="004917BD"/>
    <w:rsid w:val="004A0C7A"/>
    <w:rsid w:val="004C2002"/>
    <w:rsid w:val="004C651C"/>
    <w:rsid w:val="004C66CC"/>
    <w:rsid w:val="004D6F6F"/>
    <w:rsid w:val="004E4531"/>
    <w:rsid w:val="004F5ED7"/>
    <w:rsid w:val="00503DB2"/>
    <w:rsid w:val="00505175"/>
    <w:rsid w:val="00511ACF"/>
    <w:rsid w:val="00512F3D"/>
    <w:rsid w:val="00513B39"/>
    <w:rsid w:val="0051795B"/>
    <w:rsid w:val="00520EB3"/>
    <w:rsid w:val="00530DFF"/>
    <w:rsid w:val="0054010D"/>
    <w:rsid w:val="0054240A"/>
    <w:rsid w:val="00543F7A"/>
    <w:rsid w:val="00544887"/>
    <w:rsid w:val="00556ED7"/>
    <w:rsid w:val="00564F7B"/>
    <w:rsid w:val="00570700"/>
    <w:rsid w:val="005766A1"/>
    <w:rsid w:val="00584A26"/>
    <w:rsid w:val="00591C4C"/>
    <w:rsid w:val="005A18BC"/>
    <w:rsid w:val="005A2130"/>
    <w:rsid w:val="005A23C3"/>
    <w:rsid w:val="005A7FC3"/>
    <w:rsid w:val="005B17C7"/>
    <w:rsid w:val="005B5999"/>
    <w:rsid w:val="005D095A"/>
    <w:rsid w:val="00605E91"/>
    <w:rsid w:val="00607FAD"/>
    <w:rsid w:val="00611C90"/>
    <w:rsid w:val="0062101B"/>
    <w:rsid w:val="00630964"/>
    <w:rsid w:val="006318F6"/>
    <w:rsid w:val="00643E93"/>
    <w:rsid w:val="00647F01"/>
    <w:rsid w:val="00651193"/>
    <w:rsid w:val="00651F10"/>
    <w:rsid w:val="006558DB"/>
    <w:rsid w:val="006559B4"/>
    <w:rsid w:val="00672B6B"/>
    <w:rsid w:val="006734B5"/>
    <w:rsid w:val="006904DC"/>
    <w:rsid w:val="006942A7"/>
    <w:rsid w:val="00695584"/>
    <w:rsid w:val="006C48A8"/>
    <w:rsid w:val="006C7AE7"/>
    <w:rsid w:val="006D07EE"/>
    <w:rsid w:val="006E765B"/>
    <w:rsid w:val="006F0F36"/>
    <w:rsid w:val="006F27FE"/>
    <w:rsid w:val="00707A21"/>
    <w:rsid w:val="00711CA4"/>
    <w:rsid w:val="00720511"/>
    <w:rsid w:val="00720C10"/>
    <w:rsid w:val="00736A05"/>
    <w:rsid w:val="00754556"/>
    <w:rsid w:val="00762C87"/>
    <w:rsid w:val="007672FE"/>
    <w:rsid w:val="00770F2E"/>
    <w:rsid w:val="007822BA"/>
    <w:rsid w:val="007C3B94"/>
    <w:rsid w:val="007C5740"/>
    <w:rsid w:val="007C63E3"/>
    <w:rsid w:val="007D0E74"/>
    <w:rsid w:val="007E175A"/>
    <w:rsid w:val="0080014B"/>
    <w:rsid w:val="00801FCD"/>
    <w:rsid w:val="00804E7C"/>
    <w:rsid w:val="008123C1"/>
    <w:rsid w:val="0081306D"/>
    <w:rsid w:val="0082003D"/>
    <w:rsid w:val="00827C1D"/>
    <w:rsid w:val="00834B95"/>
    <w:rsid w:val="008351D8"/>
    <w:rsid w:val="00837747"/>
    <w:rsid w:val="00854ECA"/>
    <w:rsid w:val="0086300E"/>
    <w:rsid w:val="00864555"/>
    <w:rsid w:val="00870932"/>
    <w:rsid w:val="00871AFD"/>
    <w:rsid w:val="008753EB"/>
    <w:rsid w:val="00880516"/>
    <w:rsid w:val="008853DB"/>
    <w:rsid w:val="008A0CAE"/>
    <w:rsid w:val="008A3B3D"/>
    <w:rsid w:val="008B28C9"/>
    <w:rsid w:val="008B3C4C"/>
    <w:rsid w:val="008C04EF"/>
    <w:rsid w:val="008C1120"/>
    <w:rsid w:val="008D39A6"/>
    <w:rsid w:val="008F1315"/>
    <w:rsid w:val="008F399E"/>
    <w:rsid w:val="008F4073"/>
    <w:rsid w:val="009006E9"/>
    <w:rsid w:val="00912F91"/>
    <w:rsid w:val="009171DF"/>
    <w:rsid w:val="00930EE9"/>
    <w:rsid w:val="00932283"/>
    <w:rsid w:val="00932F70"/>
    <w:rsid w:val="00942F26"/>
    <w:rsid w:val="00955FC5"/>
    <w:rsid w:val="00963567"/>
    <w:rsid w:val="00964CE4"/>
    <w:rsid w:val="009663BC"/>
    <w:rsid w:val="00971339"/>
    <w:rsid w:val="009745F9"/>
    <w:rsid w:val="00976EDA"/>
    <w:rsid w:val="009815C8"/>
    <w:rsid w:val="00992AB9"/>
    <w:rsid w:val="00994DE7"/>
    <w:rsid w:val="009A58F7"/>
    <w:rsid w:val="009A6BAD"/>
    <w:rsid w:val="009A746F"/>
    <w:rsid w:val="009C3D57"/>
    <w:rsid w:val="009C5F71"/>
    <w:rsid w:val="009D29F3"/>
    <w:rsid w:val="009D4AB6"/>
    <w:rsid w:val="009D7F37"/>
    <w:rsid w:val="009E43D1"/>
    <w:rsid w:val="009F7422"/>
    <w:rsid w:val="00A018C8"/>
    <w:rsid w:val="00A15994"/>
    <w:rsid w:val="00A16458"/>
    <w:rsid w:val="00A22456"/>
    <w:rsid w:val="00A24652"/>
    <w:rsid w:val="00A31872"/>
    <w:rsid w:val="00A331D7"/>
    <w:rsid w:val="00A36262"/>
    <w:rsid w:val="00A43BAB"/>
    <w:rsid w:val="00A51649"/>
    <w:rsid w:val="00A5213E"/>
    <w:rsid w:val="00A532F2"/>
    <w:rsid w:val="00A54E07"/>
    <w:rsid w:val="00A63F00"/>
    <w:rsid w:val="00A70654"/>
    <w:rsid w:val="00A77880"/>
    <w:rsid w:val="00A819C6"/>
    <w:rsid w:val="00A92A0B"/>
    <w:rsid w:val="00AA3776"/>
    <w:rsid w:val="00AA39AF"/>
    <w:rsid w:val="00AB213D"/>
    <w:rsid w:val="00AC5E01"/>
    <w:rsid w:val="00AE43CC"/>
    <w:rsid w:val="00AF0151"/>
    <w:rsid w:val="00AF02A4"/>
    <w:rsid w:val="00AF2792"/>
    <w:rsid w:val="00B024D9"/>
    <w:rsid w:val="00B04233"/>
    <w:rsid w:val="00B14B42"/>
    <w:rsid w:val="00B15665"/>
    <w:rsid w:val="00B1714B"/>
    <w:rsid w:val="00B24AD4"/>
    <w:rsid w:val="00B30E7C"/>
    <w:rsid w:val="00B31E39"/>
    <w:rsid w:val="00B37843"/>
    <w:rsid w:val="00B402A6"/>
    <w:rsid w:val="00B42846"/>
    <w:rsid w:val="00B437AA"/>
    <w:rsid w:val="00B47B3D"/>
    <w:rsid w:val="00B5630B"/>
    <w:rsid w:val="00B57A2F"/>
    <w:rsid w:val="00B70E57"/>
    <w:rsid w:val="00B71E22"/>
    <w:rsid w:val="00B73184"/>
    <w:rsid w:val="00B73E0B"/>
    <w:rsid w:val="00B8015C"/>
    <w:rsid w:val="00B8427A"/>
    <w:rsid w:val="00B911EF"/>
    <w:rsid w:val="00B92176"/>
    <w:rsid w:val="00B92203"/>
    <w:rsid w:val="00B9607A"/>
    <w:rsid w:val="00BA052C"/>
    <w:rsid w:val="00BA2168"/>
    <w:rsid w:val="00BA4B8B"/>
    <w:rsid w:val="00BC6017"/>
    <w:rsid w:val="00BC7740"/>
    <w:rsid w:val="00BD21A7"/>
    <w:rsid w:val="00BD34FD"/>
    <w:rsid w:val="00BD60D3"/>
    <w:rsid w:val="00BE2B33"/>
    <w:rsid w:val="00BE5EB0"/>
    <w:rsid w:val="00BF4B7B"/>
    <w:rsid w:val="00BF507D"/>
    <w:rsid w:val="00BF5E5C"/>
    <w:rsid w:val="00C00B70"/>
    <w:rsid w:val="00C00C53"/>
    <w:rsid w:val="00C127EF"/>
    <w:rsid w:val="00C15D90"/>
    <w:rsid w:val="00C17B04"/>
    <w:rsid w:val="00C44002"/>
    <w:rsid w:val="00C449C3"/>
    <w:rsid w:val="00C569FC"/>
    <w:rsid w:val="00C610C2"/>
    <w:rsid w:val="00C62C87"/>
    <w:rsid w:val="00C63500"/>
    <w:rsid w:val="00C6435D"/>
    <w:rsid w:val="00C65E38"/>
    <w:rsid w:val="00C671F8"/>
    <w:rsid w:val="00C874A2"/>
    <w:rsid w:val="00C901FF"/>
    <w:rsid w:val="00C95206"/>
    <w:rsid w:val="00C95386"/>
    <w:rsid w:val="00CA214D"/>
    <w:rsid w:val="00CB1A58"/>
    <w:rsid w:val="00CB2628"/>
    <w:rsid w:val="00CC1A10"/>
    <w:rsid w:val="00CC35BB"/>
    <w:rsid w:val="00CC68A8"/>
    <w:rsid w:val="00CD1CA2"/>
    <w:rsid w:val="00CE331C"/>
    <w:rsid w:val="00CE6C9E"/>
    <w:rsid w:val="00D16FB9"/>
    <w:rsid w:val="00D22B60"/>
    <w:rsid w:val="00D23A4B"/>
    <w:rsid w:val="00D24406"/>
    <w:rsid w:val="00D30EC6"/>
    <w:rsid w:val="00D42299"/>
    <w:rsid w:val="00D517E8"/>
    <w:rsid w:val="00D53983"/>
    <w:rsid w:val="00D64A74"/>
    <w:rsid w:val="00D75845"/>
    <w:rsid w:val="00D900EF"/>
    <w:rsid w:val="00D92A31"/>
    <w:rsid w:val="00D933AD"/>
    <w:rsid w:val="00D95F9E"/>
    <w:rsid w:val="00DA0EAA"/>
    <w:rsid w:val="00DA1325"/>
    <w:rsid w:val="00DA1423"/>
    <w:rsid w:val="00DA3B5E"/>
    <w:rsid w:val="00DB5659"/>
    <w:rsid w:val="00DC029D"/>
    <w:rsid w:val="00DC0575"/>
    <w:rsid w:val="00DC33F9"/>
    <w:rsid w:val="00DD6BC7"/>
    <w:rsid w:val="00DE1A1B"/>
    <w:rsid w:val="00DF19B7"/>
    <w:rsid w:val="00DF3464"/>
    <w:rsid w:val="00E33A0B"/>
    <w:rsid w:val="00E37D52"/>
    <w:rsid w:val="00E44848"/>
    <w:rsid w:val="00E618EB"/>
    <w:rsid w:val="00E644C0"/>
    <w:rsid w:val="00E67851"/>
    <w:rsid w:val="00E75D1F"/>
    <w:rsid w:val="00E771BF"/>
    <w:rsid w:val="00E802AC"/>
    <w:rsid w:val="00E80454"/>
    <w:rsid w:val="00E85D7A"/>
    <w:rsid w:val="00E86B64"/>
    <w:rsid w:val="00E91FB3"/>
    <w:rsid w:val="00E94E81"/>
    <w:rsid w:val="00EB6BE4"/>
    <w:rsid w:val="00EC1802"/>
    <w:rsid w:val="00EC221F"/>
    <w:rsid w:val="00EC4FEB"/>
    <w:rsid w:val="00ED0C28"/>
    <w:rsid w:val="00EE2D59"/>
    <w:rsid w:val="00EE3411"/>
    <w:rsid w:val="00EE503B"/>
    <w:rsid w:val="00EE7241"/>
    <w:rsid w:val="00EF4DF1"/>
    <w:rsid w:val="00F01958"/>
    <w:rsid w:val="00F02698"/>
    <w:rsid w:val="00F03631"/>
    <w:rsid w:val="00F109ED"/>
    <w:rsid w:val="00F11C69"/>
    <w:rsid w:val="00F12744"/>
    <w:rsid w:val="00F227D5"/>
    <w:rsid w:val="00F22A3D"/>
    <w:rsid w:val="00F22F1F"/>
    <w:rsid w:val="00F2667B"/>
    <w:rsid w:val="00F30023"/>
    <w:rsid w:val="00F32324"/>
    <w:rsid w:val="00F368F1"/>
    <w:rsid w:val="00F647FD"/>
    <w:rsid w:val="00F67F87"/>
    <w:rsid w:val="00F752DC"/>
    <w:rsid w:val="00F754D6"/>
    <w:rsid w:val="00F76F78"/>
    <w:rsid w:val="00F77A7C"/>
    <w:rsid w:val="00F83435"/>
    <w:rsid w:val="00F91628"/>
    <w:rsid w:val="00F9484C"/>
    <w:rsid w:val="00FA3734"/>
    <w:rsid w:val="00FA7B2D"/>
    <w:rsid w:val="00FB298E"/>
    <w:rsid w:val="00FB2D7C"/>
    <w:rsid w:val="00FB3A67"/>
    <w:rsid w:val="00FC181F"/>
    <w:rsid w:val="00FC2535"/>
    <w:rsid w:val="00FC4AFE"/>
    <w:rsid w:val="00FD7B14"/>
    <w:rsid w:val="00FE27DA"/>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BA8ACD2"/>
  <w15:docId w15:val="{DEECA309-9166-3441-925D-5F4030C1F4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4"/>
        <w:szCs w:val="24"/>
        <w:lang w:val="en-GB" w:eastAsia="en-GB"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517E8"/>
  </w:style>
  <w:style w:type="paragraph" w:styleId="Heading1">
    <w:name w:val="heading 1"/>
    <w:basedOn w:val="Normal"/>
    <w:next w:val="Normal"/>
    <w:link w:val="Heading1Char"/>
    <w:uiPriority w:val="9"/>
    <w:qFormat/>
    <w:rsid w:val="005C476E"/>
    <w:pPr>
      <w:keepNext/>
      <w:keepLines/>
      <w:spacing w:before="480"/>
      <w:outlineLvl w:val="0"/>
    </w:pPr>
    <w:rPr>
      <w:rFonts w:asciiTheme="majorHAnsi" w:eastAsiaTheme="majorEastAsia" w:hAnsiTheme="majorHAnsi" w:cstheme="majorBidi"/>
      <w:b/>
      <w:bCs/>
      <w:color w:val="2F5496" w:themeColor="accent1" w:themeShade="BF"/>
      <w:szCs w:val="28"/>
    </w:rPr>
  </w:style>
  <w:style w:type="paragraph" w:styleId="Heading2">
    <w:name w:val="heading 2"/>
    <w:basedOn w:val="Normal"/>
    <w:next w:val="Normal"/>
    <w:link w:val="Heading2Char"/>
    <w:uiPriority w:val="9"/>
    <w:unhideWhenUsed/>
    <w:qFormat/>
    <w:rsid w:val="00174934"/>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597B90"/>
    <w:pPr>
      <w:keepNext/>
      <w:keepLines/>
      <w:spacing w:before="40"/>
      <w:outlineLvl w:val="2"/>
    </w:pPr>
    <w:rPr>
      <w:rFonts w:asciiTheme="majorHAnsi" w:eastAsiaTheme="majorEastAsia" w:hAnsiTheme="majorHAnsi" w:cstheme="majorBidi"/>
      <w:color w:val="1F3763" w:themeColor="accent1" w:themeShade="7F"/>
    </w:rPr>
  </w:style>
  <w:style w:type="paragraph" w:styleId="Heading4">
    <w:name w:val="heading 4"/>
    <w:basedOn w:val="Normal"/>
    <w:next w:val="Normal"/>
    <w:link w:val="Heading4Char"/>
    <w:uiPriority w:val="9"/>
    <w:unhideWhenUsed/>
    <w:qFormat/>
    <w:pPr>
      <w:keepNext/>
      <w:keepLines/>
      <w:spacing w:before="240" w:after="40"/>
      <w:outlineLvl w:val="3"/>
    </w:pPr>
    <w:rPr>
      <w:b/>
    </w:rPr>
  </w:style>
  <w:style w:type="paragraph" w:styleId="Heading5">
    <w:name w:val="heading 5"/>
    <w:basedOn w:val="Normal"/>
    <w:next w:val="Normal"/>
    <w:link w:val="Heading5Char"/>
    <w:uiPriority w:val="9"/>
    <w:semiHidden/>
    <w:unhideWhenUsed/>
    <w:qFormat/>
    <w:pPr>
      <w:keepNext/>
      <w:keepLines/>
      <w:spacing w:before="220" w:after="40"/>
      <w:outlineLvl w:val="4"/>
    </w:pPr>
    <w:rPr>
      <w:b/>
      <w:sz w:val="22"/>
      <w:szCs w:val="22"/>
    </w:rPr>
  </w:style>
  <w:style w:type="paragraph" w:styleId="Heading6">
    <w:name w:val="heading 6"/>
    <w:basedOn w:val="Normal"/>
    <w:next w:val="Normal"/>
    <w:link w:val="Heading6Char"/>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1Char">
    <w:name w:val="Heading 1 Char"/>
    <w:basedOn w:val="DefaultParagraphFont"/>
    <w:link w:val="Heading1"/>
    <w:uiPriority w:val="9"/>
    <w:rsid w:val="005C476E"/>
    <w:rPr>
      <w:rFonts w:asciiTheme="majorHAnsi" w:eastAsiaTheme="majorEastAsia" w:hAnsiTheme="majorHAnsi" w:cstheme="majorBidi"/>
      <w:b/>
      <w:bCs/>
      <w:color w:val="2F5496" w:themeColor="accent1" w:themeShade="BF"/>
      <w:szCs w:val="28"/>
      <w:lang w:val="en-US"/>
    </w:rPr>
  </w:style>
  <w:style w:type="paragraph" w:styleId="ListParagraph">
    <w:name w:val="List Paragraph"/>
    <w:basedOn w:val="Normal"/>
    <w:link w:val="ListParagraphChar"/>
    <w:uiPriority w:val="34"/>
    <w:qFormat/>
    <w:rsid w:val="005C476E"/>
    <w:pPr>
      <w:ind w:left="720"/>
      <w:contextualSpacing/>
    </w:pPr>
  </w:style>
  <w:style w:type="character" w:styleId="FootnoteReference">
    <w:name w:val="footnote reference"/>
    <w:aliases w:val="Footnote,Ref,de nota al pie,Footnote text + 13 pt,Footnote text,ftref,Footnote Text1,Footnote dich,BearingPoint,16 Point,Superscript 6 Point,fr,f,Footnote + Arial,10 pt,Black,Footnote Text11,Texto de nota al pie,Footnotes refss,R"/>
    <w:link w:val="4GCharCharChar"/>
    <w:uiPriority w:val="99"/>
    <w:qFormat/>
    <w:rsid w:val="00FB6FEB"/>
    <w:rPr>
      <w:rFonts w:cs="Times New Roman"/>
      <w:vertAlign w:val="superscript"/>
    </w:rPr>
  </w:style>
  <w:style w:type="character" w:styleId="Hyperlink">
    <w:name w:val="Hyperlink"/>
    <w:uiPriority w:val="99"/>
    <w:rsid w:val="00FB6FEB"/>
    <w:rPr>
      <w:rFonts w:cs="Times New Roman"/>
      <w:color w:val="0000FF"/>
      <w:u w:val="single"/>
    </w:rPr>
  </w:style>
  <w:style w:type="paragraph" w:customStyle="1" w:styleId="4GCharCharChar">
    <w:name w:val="4_G Char Char Char"/>
    <w:aliases w:val="Footnotes refss Char Char Char,ftref Char Char Char,BVI fnr Char Char Char,BVI fnr Car Car Char Char Char,BVI fnr Car Char Char Char,BVI fnr Car Car Car Car Char Char1 Char,BVI fnr Char Car Car Car Char Char Char"/>
    <w:basedOn w:val="Normal"/>
    <w:link w:val="FootnoteReference"/>
    <w:uiPriority w:val="99"/>
    <w:rsid w:val="00FB6FEB"/>
    <w:pPr>
      <w:widowControl w:val="0"/>
      <w:spacing w:before="120" w:line="240" w:lineRule="exact"/>
      <w:ind w:firstLine="567"/>
      <w:jc w:val="both"/>
    </w:pPr>
    <w:rPr>
      <w:vertAlign w:val="superscript"/>
      <w:lang w:val="vi-VN"/>
    </w:rPr>
  </w:style>
  <w:style w:type="paragraph" w:styleId="Footer">
    <w:name w:val="footer"/>
    <w:basedOn w:val="Normal"/>
    <w:link w:val="FooterChar"/>
    <w:uiPriority w:val="99"/>
    <w:unhideWhenUsed/>
    <w:rsid w:val="002A16D4"/>
    <w:pPr>
      <w:tabs>
        <w:tab w:val="center" w:pos="4513"/>
        <w:tab w:val="right" w:pos="9026"/>
      </w:tabs>
    </w:pPr>
  </w:style>
  <w:style w:type="character" w:customStyle="1" w:styleId="FooterChar">
    <w:name w:val="Footer Char"/>
    <w:basedOn w:val="DefaultParagraphFont"/>
    <w:link w:val="Footer"/>
    <w:uiPriority w:val="99"/>
    <w:rsid w:val="002A16D4"/>
    <w:rPr>
      <w:lang w:val="en-US"/>
    </w:rPr>
  </w:style>
  <w:style w:type="table" w:styleId="TableGrid">
    <w:name w:val="Table Grid"/>
    <w:basedOn w:val="TableNormal"/>
    <w:uiPriority w:val="39"/>
    <w:rsid w:val="00234B6B"/>
    <w:rPr>
      <w:rFonts w:asciiTheme="minorHAnsi" w:hAnsiTheme="minorHAnsi"/>
      <w:kern w:val="2"/>
      <w:sz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rsid w:val="00174934"/>
    <w:rPr>
      <w:rFonts w:asciiTheme="majorHAnsi" w:eastAsiaTheme="majorEastAsia" w:hAnsiTheme="majorHAnsi" w:cstheme="majorBidi"/>
      <w:color w:val="2F5496" w:themeColor="accent1" w:themeShade="BF"/>
      <w:sz w:val="26"/>
      <w:szCs w:val="26"/>
      <w:lang w:val="en-US"/>
    </w:rPr>
  </w:style>
  <w:style w:type="character" w:customStyle="1" w:styleId="fontstyle01">
    <w:name w:val="fontstyle01"/>
    <w:basedOn w:val="DefaultParagraphFont"/>
    <w:rsid w:val="00174934"/>
    <w:rPr>
      <w:rFonts w:ascii="Times New Roman" w:hAnsi="Times New Roman" w:cs="Times New Roman" w:hint="default"/>
      <w:b w:val="0"/>
      <w:bCs w:val="0"/>
      <w:i w:val="0"/>
      <w:iCs w:val="0"/>
      <w:color w:val="132942"/>
      <w:sz w:val="28"/>
      <w:szCs w:val="28"/>
    </w:rPr>
  </w:style>
  <w:style w:type="character" w:customStyle="1" w:styleId="fontstyle21">
    <w:name w:val="fontstyle21"/>
    <w:basedOn w:val="DefaultParagraphFont"/>
    <w:rsid w:val="00174934"/>
    <w:rPr>
      <w:rFonts w:ascii="Times New Roman" w:hAnsi="Times New Roman" w:cs="Times New Roman" w:hint="default"/>
      <w:b w:val="0"/>
      <w:bCs w:val="0"/>
      <w:i/>
      <w:iCs/>
      <w:color w:val="132942"/>
      <w:sz w:val="28"/>
      <w:szCs w:val="28"/>
    </w:rPr>
  </w:style>
  <w:style w:type="paragraph" w:styleId="FootnoteText">
    <w:name w:val="footnote text"/>
    <w:aliases w:val="Char Char,Footnote Text Char Char Char,Footnote Text Char Char Char Char Char,Footnote Text Char Char Char Char Char Char Ch,Footnote Text Char1 Char1,Footnote Text Char Char Char1,Footnote Text Char1 Char Char,fn,footnote text"/>
    <w:basedOn w:val="Normal"/>
    <w:link w:val="FootnoteTextChar"/>
    <w:uiPriority w:val="99"/>
    <w:unhideWhenUsed/>
    <w:qFormat/>
    <w:rsid w:val="00174934"/>
    <w:rPr>
      <w:rFonts w:ascii="Calibri" w:eastAsia="Calibri" w:hAnsi="Calibri" w:cs="Calibri"/>
      <w:sz w:val="20"/>
      <w:szCs w:val="20"/>
    </w:rPr>
  </w:style>
  <w:style w:type="character" w:customStyle="1" w:styleId="FootnoteTextChar">
    <w:name w:val="Footnote Text Char"/>
    <w:aliases w:val="Char Char Char,Footnote Text Char Char Char Char,Footnote Text Char Char Char Char Char Char,Footnote Text Char Char Char Char Char Char Ch Char,Footnote Text Char1 Char1 Char,Footnote Text Char Char Char1 Char,fn Char"/>
    <w:basedOn w:val="DefaultParagraphFont"/>
    <w:link w:val="FootnoteText"/>
    <w:uiPriority w:val="99"/>
    <w:rsid w:val="00174934"/>
    <w:rPr>
      <w:rFonts w:ascii="Calibri" w:eastAsia="Calibri" w:hAnsi="Calibri" w:cs="Calibri"/>
      <w:sz w:val="20"/>
      <w:szCs w:val="20"/>
      <w:lang w:val="en-US"/>
    </w:rPr>
  </w:style>
  <w:style w:type="paragraph" w:styleId="NoSpacing">
    <w:name w:val="No Spacing"/>
    <w:uiPriority w:val="1"/>
    <w:qFormat/>
    <w:rsid w:val="00174934"/>
    <w:rPr>
      <w:rFonts w:asciiTheme="minorHAnsi" w:hAnsiTheme="minorHAnsi"/>
      <w:sz w:val="22"/>
      <w:lang w:val="en-US"/>
    </w:rPr>
  </w:style>
  <w:style w:type="paragraph" w:styleId="TOC1">
    <w:name w:val="toc 1"/>
    <w:basedOn w:val="Normal"/>
    <w:next w:val="Normal"/>
    <w:uiPriority w:val="39"/>
    <w:unhideWhenUsed/>
    <w:rsid w:val="00174934"/>
    <w:pPr>
      <w:spacing w:before="120"/>
    </w:pPr>
    <w:rPr>
      <w:rFonts w:asciiTheme="minorHAnsi" w:hAnsiTheme="minorHAnsi" w:cstheme="minorHAnsi"/>
      <w:b/>
      <w:bCs/>
      <w:i/>
      <w:iCs/>
    </w:rPr>
  </w:style>
  <w:style w:type="paragraph" w:customStyle="1" w:styleId="1">
    <w:name w:val="1"/>
    <w:basedOn w:val="Heading1"/>
    <w:rsid w:val="00F22A3D"/>
    <w:pPr>
      <w:keepLines w:val="0"/>
      <w:overflowPunct w:val="0"/>
      <w:autoSpaceDE w:val="0"/>
      <w:autoSpaceDN w:val="0"/>
      <w:adjustRightInd w:val="0"/>
      <w:spacing w:before="0" w:line="360" w:lineRule="auto"/>
      <w:textAlignment w:val="baseline"/>
    </w:pPr>
    <w:rPr>
      <w:rFonts w:ascii="Times New Roman" w:eastAsia="Times New Roman" w:hAnsi="Times New Roman" w:cstheme="majorHAnsi"/>
      <w:b w:val="0"/>
      <w:i/>
      <w:color w:val="000000" w:themeColor="text1"/>
      <w:sz w:val="26"/>
    </w:rPr>
  </w:style>
  <w:style w:type="paragraph" w:customStyle="1" w:styleId="2">
    <w:name w:val="2"/>
    <w:basedOn w:val="Heading1"/>
    <w:rsid w:val="00174934"/>
    <w:pPr>
      <w:keepLines w:val="0"/>
      <w:tabs>
        <w:tab w:val="left" w:pos="993"/>
      </w:tabs>
      <w:overflowPunct w:val="0"/>
      <w:autoSpaceDE w:val="0"/>
      <w:autoSpaceDN w:val="0"/>
      <w:adjustRightInd w:val="0"/>
      <w:spacing w:before="0" w:line="360" w:lineRule="auto"/>
      <w:ind w:firstLine="567"/>
      <w:jc w:val="both"/>
      <w:textAlignment w:val="baseline"/>
    </w:pPr>
    <w:rPr>
      <w:rFonts w:eastAsia="Times New Roman" w:cstheme="majorHAnsi"/>
      <w:color w:val="000000" w:themeColor="text1"/>
    </w:rPr>
  </w:style>
  <w:style w:type="paragraph" w:styleId="Header">
    <w:name w:val="header"/>
    <w:basedOn w:val="Normal"/>
    <w:link w:val="HeaderChar"/>
    <w:uiPriority w:val="99"/>
    <w:unhideWhenUsed/>
    <w:rsid w:val="00F11682"/>
    <w:pPr>
      <w:tabs>
        <w:tab w:val="center" w:pos="4513"/>
        <w:tab w:val="right" w:pos="9026"/>
      </w:tabs>
    </w:pPr>
  </w:style>
  <w:style w:type="character" w:customStyle="1" w:styleId="HeaderChar">
    <w:name w:val="Header Char"/>
    <w:basedOn w:val="DefaultParagraphFont"/>
    <w:link w:val="Header"/>
    <w:uiPriority w:val="99"/>
    <w:rsid w:val="00F11682"/>
    <w:rPr>
      <w:lang w:val="en-US"/>
    </w:rPr>
  </w:style>
  <w:style w:type="character" w:customStyle="1" w:styleId="Heading3Char">
    <w:name w:val="Heading 3 Char"/>
    <w:basedOn w:val="DefaultParagraphFont"/>
    <w:link w:val="Heading3"/>
    <w:uiPriority w:val="9"/>
    <w:rsid w:val="00597B90"/>
    <w:rPr>
      <w:rFonts w:asciiTheme="majorHAnsi" w:eastAsiaTheme="majorEastAsia" w:hAnsiTheme="majorHAnsi" w:cstheme="majorBidi"/>
      <w:color w:val="1F3763" w:themeColor="accent1" w:themeShade="7F"/>
      <w:sz w:val="24"/>
      <w:szCs w:val="24"/>
      <w:lang w:val="en-US"/>
    </w:rPr>
  </w:style>
  <w:style w:type="character" w:styleId="Emphasis">
    <w:name w:val="Emphasis"/>
    <w:basedOn w:val="DefaultParagraphFont"/>
    <w:uiPriority w:val="20"/>
    <w:qFormat/>
    <w:rsid w:val="00597B90"/>
    <w:rPr>
      <w:i/>
      <w:iCs/>
    </w:rPr>
  </w:style>
  <w:style w:type="character" w:styleId="Strong">
    <w:name w:val="Strong"/>
    <w:basedOn w:val="DefaultParagraphFont"/>
    <w:uiPriority w:val="22"/>
    <w:qFormat/>
    <w:rsid w:val="00082EE5"/>
    <w:rPr>
      <w:b/>
      <w:bCs/>
    </w:rPr>
  </w:style>
  <w:style w:type="paragraph" w:customStyle="1" w:styleId="journal-link">
    <w:name w:val="journal-link"/>
    <w:basedOn w:val="Normal"/>
    <w:rsid w:val="00082EE5"/>
    <w:pPr>
      <w:spacing w:before="100" w:beforeAutospacing="1" w:after="100" w:afterAutospacing="1"/>
    </w:pPr>
  </w:style>
  <w:style w:type="character" w:customStyle="1" w:styleId="qu--ch-n">
    <w:name w:val="qu--ch-n"/>
    <w:basedOn w:val="DefaultParagraphFont"/>
    <w:rsid w:val="00F61847"/>
  </w:style>
  <w:style w:type="paragraph" w:styleId="NormalWeb">
    <w:name w:val="Normal (Web)"/>
    <w:basedOn w:val="Normal"/>
    <w:uiPriority w:val="99"/>
    <w:unhideWhenUsed/>
    <w:rsid w:val="008F1F79"/>
    <w:pPr>
      <w:spacing w:before="100" w:beforeAutospacing="1" w:after="100" w:afterAutospacing="1"/>
    </w:pPr>
  </w:style>
  <w:style w:type="paragraph" w:styleId="HTMLPreformatted">
    <w:name w:val="HTML Preformatted"/>
    <w:basedOn w:val="Normal"/>
    <w:link w:val="HTMLPreformattedChar"/>
    <w:uiPriority w:val="99"/>
    <w:semiHidden/>
    <w:unhideWhenUsed/>
    <w:rsid w:val="006E64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semiHidden/>
    <w:rsid w:val="006E6441"/>
    <w:rPr>
      <w:rFonts w:ascii="Courier New" w:eastAsia="Times New Roman" w:hAnsi="Courier New" w:cs="Courier New"/>
      <w:sz w:val="20"/>
      <w:szCs w:val="20"/>
      <w:lang w:val="en-GB" w:eastAsia="en-GB"/>
    </w:rPr>
  </w:style>
  <w:style w:type="character" w:customStyle="1" w:styleId="y2iqfc">
    <w:name w:val="y2iqfc"/>
    <w:basedOn w:val="DefaultParagraphFont"/>
    <w:rsid w:val="006E6441"/>
  </w:style>
  <w:style w:type="character" w:styleId="CommentReference">
    <w:name w:val="annotation reference"/>
    <w:basedOn w:val="DefaultParagraphFont"/>
    <w:uiPriority w:val="99"/>
    <w:semiHidden/>
    <w:unhideWhenUsed/>
    <w:rsid w:val="006B5BB5"/>
    <w:rPr>
      <w:sz w:val="16"/>
      <w:szCs w:val="16"/>
    </w:rPr>
  </w:style>
  <w:style w:type="paragraph" w:styleId="CommentText">
    <w:name w:val="annotation text"/>
    <w:basedOn w:val="Normal"/>
    <w:link w:val="CommentTextChar"/>
    <w:uiPriority w:val="99"/>
    <w:semiHidden/>
    <w:unhideWhenUsed/>
    <w:rsid w:val="006B5BB5"/>
    <w:rPr>
      <w:sz w:val="20"/>
      <w:szCs w:val="20"/>
    </w:rPr>
  </w:style>
  <w:style w:type="character" w:customStyle="1" w:styleId="CommentTextChar">
    <w:name w:val="Comment Text Char"/>
    <w:basedOn w:val="DefaultParagraphFont"/>
    <w:link w:val="CommentText"/>
    <w:uiPriority w:val="99"/>
    <w:semiHidden/>
    <w:rsid w:val="006B5BB5"/>
    <w:rPr>
      <w:rFonts w:eastAsia="Times New Roman" w:cs="Times New Roman"/>
      <w:sz w:val="20"/>
      <w:szCs w:val="20"/>
      <w:lang w:val="en-GB" w:eastAsia="en-GB"/>
    </w:rPr>
  </w:style>
  <w:style w:type="paragraph" w:styleId="CommentSubject">
    <w:name w:val="annotation subject"/>
    <w:basedOn w:val="CommentText"/>
    <w:next w:val="CommentText"/>
    <w:link w:val="CommentSubjectChar"/>
    <w:uiPriority w:val="99"/>
    <w:semiHidden/>
    <w:unhideWhenUsed/>
    <w:rsid w:val="006B5BB5"/>
    <w:rPr>
      <w:b/>
      <w:bCs/>
    </w:rPr>
  </w:style>
  <w:style w:type="character" w:customStyle="1" w:styleId="CommentSubjectChar">
    <w:name w:val="Comment Subject Char"/>
    <w:basedOn w:val="CommentTextChar"/>
    <w:link w:val="CommentSubject"/>
    <w:uiPriority w:val="99"/>
    <w:semiHidden/>
    <w:rsid w:val="006B5BB5"/>
    <w:rPr>
      <w:rFonts w:eastAsia="Times New Roman" w:cs="Times New Roman"/>
      <w:b/>
      <w:bCs/>
      <w:sz w:val="20"/>
      <w:szCs w:val="20"/>
      <w:lang w:val="en-GB" w:eastAsia="en-GB"/>
    </w:rPr>
  </w:style>
  <w:style w:type="paragraph" w:styleId="TOCHeading">
    <w:name w:val="TOC Heading"/>
    <w:basedOn w:val="Heading1"/>
    <w:next w:val="Normal"/>
    <w:uiPriority w:val="39"/>
    <w:unhideWhenUsed/>
    <w:qFormat/>
    <w:rsid w:val="00A67613"/>
    <w:pPr>
      <w:spacing w:line="276" w:lineRule="auto"/>
      <w:outlineLvl w:val="9"/>
    </w:pPr>
    <w:rPr>
      <w:sz w:val="28"/>
      <w:lang w:val="en-US" w:eastAsia="en-US"/>
    </w:rPr>
  </w:style>
  <w:style w:type="paragraph" w:styleId="TOC2">
    <w:name w:val="toc 2"/>
    <w:basedOn w:val="Normal"/>
    <w:next w:val="Normal"/>
    <w:autoRedefine/>
    <w:uiPriority w:val="39"/>
    <w:unhideWhenUsed/>
    <w:rsid w:val="00A67613"/>
    <w:pPr>
      <w:spacing w:before="120"/>
      <w:ind w:left="240"/>
    </w:pPr>
    <w:rPr>
      <w:rFonts w:asciiTheme="minorHAnsi" w:hAnsiTheme="minorHAnsi" w:cstheme="minorHAnsi"/>
      <w:b/>
      <w:bCs/>
      <w:sz w:val="22"/>
      <w:szCs w:val="22"/>
    </w:rPr>
  </w:style>
  <w:style w:type="paragraph" w:styleId="TOC3">
    <w:name w:val="toc 3"/>
    <w:basedOn w:val="Normal"/>
    <w:next w:val="Normal"/>
    <w:autoRedefine/>
    <w:uiPriority w:val="39"/>
    <w:unhideWhenUsed/>
    <w:rsid w:val="00A67613"/>
    <w:pPr>
      <w:ind w:left="480"/>
    </w:pPr>
    <w:rPr>
      <w:rFonts w:asciiTheme="minorHAnsi" w:hAnsiTheme="minorHAnsi" w:cstheme="minorHAnsi"/>
      <w:sz w:val="20"/>
      <w:szCs w:val="20"/>
    </w:rPr>
  </w:style>
  <w:style w:type="paragraph" w:styleId="TOC4">
    <w:name w:val="toc 4"/>
    <w:basedOn w:val="Normal"/>
    <w:next w:val="Normal"/>
    <w:autoRedefine/>
    <w:uiPriority w:val="39"/>
    <w:unhideWhenUsed/>
    <w:rsid w:val="00A67613"/>
    <w:pPr>
      <w:ind w:left="720"/>
    </w:pPr>
    <w:rPr>
      <w:rFonts w:asciiTheme="minorHAnsi" w:hAnsiTheme="minorHAnsi" w:cstheme="minorHAnsi"/>
      <w:sz w:val="20"/>
      <w:szCs w:val="20"/>
    </w:rPr>
  </w:style>
  <w:style w:type="paragraph" w:styleId="TOC5">
    <w:name w:val="toc 5"/>
    <w:basedOn w:val="Normal"/>
    <w:next w:val="Normal"/>
    <w:autoRedefine/>
    <w:uiPriority w:val="39"/>
    <w:semiHidden/>
    <w:unhideWhenUsed/>
    <w:rsid w:val="00A67613"/>
    <w:pPr>
      <w:ind w:left="960"/>
    </w:pPr>
    <w:rPr>
      <w:rFonts w:asciiTheme="minorHAnsi" w:hAnsiTheme="minorHAnsi" w:cstheme="minorHAnsi"/>
      <w:sz w:val="20"/>
      <w:szCs w:val="20"/>
    </w:rPr>
  </w:style>
  <w:style w:type="paragraph" w:styleId="TOC6">
    <w:name w:val="toc 6"/>
    <w:basedOn w:val="Normal"/>
    <w:next w:val="Normal"/>
    <w:autoRedefine/>
    <w:uiPriority w:val="39"/>
    <w:semiHidden/>
    <w:unhideWhenUsed/>
    <w:rsid w:val="00A67613"/>
    <w:pPr>
      <w:ind w:left="1200"/>
    </w:pPr>
    <w:rPr>
      <w:rFonts w:asciiTheme="minorHAnsi" w:hAnsiTheme="minorHAnsi" w:cstheme="minorHAnsi"/>
      <w:sz w:val="20"/>
      <w:szCs w:val="20"/>
    </w:rPr>
  </w:style>
  <w:style w:type="paragraph" w:styleId="TOC7">
    <w:name w:val="toc 7"/>
    <w:basedOn w:val="Normal"/>
    <w:next w:val="Normal"/>
    <w:autoRedefine/>
    <w:uiPriority w:val="39"/>
    <w:semiHidden/>
    <w:unhideWhenUsed/>
    <w:rsid w:val="00A67613"/>
    <w:pPr>
      <w:ind w:left="1440"/>
    </w:pPr>
    <w:rPr>
      <w:rFonts w:asciiTheme="minorHAnsi" w:hAnsiTheme="minorHAnsi" w:cstheme="minorHAnsi"/>
      <w:sz w:val="20"/>
      <w:szCs w:val="20"/>
    </w:rPr>
  </w:style>
  <w:style w:type="paragraph" w:styleId="TOC8">
    <w:name w:val="toc 8"/>
    <w:basedOn w:val="Normal"/>
    <w:next w:val="Normal"/>
    <w:autoRedefine/>
    <w:uiPriority w:val="39"/>
    <w:semiHidden/>
    <w:unhideWhenUsed/>
    <w:rsid w:val="00A67613"/>
    <w:pPr>
      <w:ind w:left="1680"/>
    </w:pPr>
    <w:rPr>
      <w:rFonts w:asciiTheme="minorHAnsi" w:hAnsiTheme="minorHAnsi" w:cstheme="minorHAnsi"/>
      <w:sz w:val="20"/>
      <w:szCs w:val="20"/>
    </w:rPr>
  </w:style>
  <w:style w:type="paragraph" w:styleId="TOC9">
    <w:name w:val="toc 9"/>
    <w:basedOn w:val="Normal"/>
    <w:next w:val="Normal"/>
    <w:autoRedefine/>
    <w:uiPriority w:val="39"/>
    <w:semiHidden/>
    <w:unhideWhenUsed/>
    <w:rsid w:val="00A67613"/>
    <w:pPr>
      <w:ind w:left="1920"/>
    </w:pPr>
    <w:rPr>
      <w:rFonts w:asciiTheme="minorHAnsi" w:hAnsiTheme="minorHAnsi" w:cstheme="minorHAnsi"/>
      <w:sz w:val="20"/>
      <w:szCs w:val="20"/>
    </w:rPr>
  </w:style>
  <w:style w:type="character" w:styleId="PageNumber">
    <w:name w:val="page number"/>
    <w:basedOn w:val="DefaultParagraphFont"/>
    <w:uiPriority w:val="99"/>
    <w:semiHidden/>
    <w:unhideWhenUsed/>
    <w:rsid w:val="00A67613"/>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0" w:type="dxa"/>
        <w:right w:w="0" w:type="dxa"/>
      </w:tblCellMar>
    </w:tblPr>
  </w:style>
  <w:style w:type="paragraph" w:styleId="BalloonText">
    <w:name w:val="Balloon Text"/>
    <w:basedOn w:val="Normal"/>
    <w:link w:val="BalloonTextChar"/>
    <w:uiPriority w:val="99"/>
    <w:semiHidden/>
    <w:unhideWhenUsed/>
    <w:rsid w:val="00510A67"/>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10A67"/>
    <w:rPr>
      <w:rFonts w:ascii="Segoe UI" w:hAnsi="Segoe UI" w:cs="Segoe UI"/>
      <w:sz w:val="18"/>
      <w:szCs w:val="18"/>
      <w:lang w:val="en-GB"/>
    </w:rPr>
  </w:style>
  <w:style w:type="character" w:customStyle="1" w:styleId="charoverride-6">
    <w:name w:val="charoverride-6"/>
    <w:basedOn w:val="DefaultParagraphFont"/>
    <w:rsid w:val="002F682A"/>
  </w:style>
  <w:style w:type="paragraph" w:customStyle="1" w:styleId="tctc0--normal">
    <w:name w:val="tctc_0--normal"/>
    <w:basedOn w:val="Normal"/>
    <w:rsid w:val="002F682A"/>
    <w:pPr>
      <w:spacing w:before="100" w:beforeAutospacing="1" w:after="100" w:afterAutospacing="1"/>
    </w:pPr>
  </w:style>
  <w:style w:type="character" w:customStyle="1" w:styleId="ListParagraphChar">
    <w:name w:val="List Paragraph Char"/>
    <w:link w:val="ListParagraph"/>
    <w:uiPriority w:val="34"/>
    <w:locked/>
    <w:rsid w:val="002F682A"/>
    <w:rPr>
      <w:lang w:val="en-GB"/>
    </w:rPr>
  </w:style>
  <w:style w:type="character" w:customStyle="1" w:styleId="charoverride-16">
    <w:name w:val="charoverride-16"/>
    <w:basedOn w:val="DefaultParagraphFont"/>
    <w:rsid w:val="002F682A"/>
  </w:style>
  <w:style w:type="table" w:customStyle="1" w:styleId="a0">
    <w:basedOn w:val="TableNormal"/>
    <w:rPr>
      <w:rFonts w:ascii="Calibri" w:eastAsia="Calibri" w:hAnsi="Calibri" w:cs="Calibri"/>
      <w:sz w:val="22"/>
      <w:szCs w:val="22"/>
    </w:rPr>
    <w:tblPr>
      <w:tblStyleRowBandSize w:val="1"/>
      <w:tblStyleColBandSize w:val="1"/>
      <w:tblCellMar>
        <w:left w:w="0" w:type="dxa"/>
        <w:right w:w="0" w:type="dxa"/>
      </w:tblCellMar>
    </w:tblPr>
  </w:style>
  <w:style w:type="table" w:customStyle="1" w:styleId="a1">
    <w:basedOn w:val="TableNormal"/>
    <w:rPr>
      <w:rFonts w:ascii="Calibri" w:eastAsia="Calibri" w:hAnsi="Calibri" w:cs="Calibri"/>
      <w:sz w:val="22"/>
      <w:szCs w:val="22"/>
    </w:rPr>
    <w:tblPr>
      <w:tblStyleRowBandSize w:val="1"/>
      <w:tblStyleColBandSize w:val="1"/>
      <w:tblCellMar>
        <w:left w:w="0" w:type="dxa"/>
        <w:right w:w="0" w:type="dxa"/>
      </w:tblCellMar>
    </w:tblPr>
  </w:style>
  <w:style w:type="table" w:customStyle="1" w:styleId="TableGrid0">
    <w:name w:val="TableGrid"/>
    <w:rsid w:val="00564981"/>
    <w:rPr>
      <w:rFonts w:asciiTheme="minorHAnsi" w:eastAsiaTheme="minorEastAsia" w:hAnsiTheme="minorHAnsi" w:cstheme="minorBidi"/>
      <w:kern w:val="2"/>
    </w:rPr>
    <w:tblPr>
      <w:tblCellMar>
        <w:top w:w="0" w:type="dxa"/>
        <w:left w:w="0" w:type="dxa"/>
        <w:bottom w:w="0" w:type="dxa"/>
        <w:right w:w="0" w:type="dxa"/>
      </w:tblCellMar>
    </w:tblPr>
  </w:style>
  <w:style w:type="character" w:customStyle="1" w:styleId="UnresolvedMention1">
    <w:name w:val="Unresolved Mention1"/>
    <w:basedOn w:val="DefaultParagraphFont"/>
    <w:uiPriority w:val="99"/>
    <w:semiHidden/>
    <w:unhideWhenUsed/>
    <w:rsid w:val="00B73B7F"/>
    <w:rPr>
      <w:color w:val="605E5C"/>
      <w:shd w:val="clear" w:color="auto" w:fill="E1DFDD"/>
    </w:rPr>
  </w:style>
  <w:style w:type="table" w:customStyle="1" w:styleId="a2">
    <w:basedOn w:val="TableNormal"/>
    <w:rPr>
      <w:rFonts w:ascii="Calibri" w:eastAsia="Calibri" w:hAnsi="Calibri" w:cs="Calibri"/>
      <w:sz w:val="22"/>
      <w:szCs w:val="22"/>
    </w:rPr>
    <w:tblPr>
      <w:tblStyleRowBandSize w:val="1"/>
      <w:tblStyleColBandSize w:val="1"/>
      <w:tblCellMar>
        <w:left w:w="0" w:type="dxa"/>
        <w:right w:w="0" w:type="dxa"/>
      </w:tblCellMar>
    </w:tblPr>
  </w:style>
  <w:style w:type="paragraph" w:customStyle="1" w:styleId="Z">
    <w:name w:val="Z"/>
    <w:basedOn w:val="Heading1"/>
    <w:qFormat/>
    <w:rsid w:val="00024CC3"/>
    <w:pPr>
      <w:tabs>
        <w:tab w:val="left" w:pos="851"/>
        <w:tab w:val="left" w:pos="993"/>
      </w:tabs>
      <w:spacing w:before="0" w:line="360" w:lineRule="auto"/>
      <w:ind w:firstLine="567"/>
      <w:jc w:val="center"/>
    </w:pPr>
    <w:rPr>
      <w:rFonts w:ascii="Times New Roman" w:eastAsia="Times New Roman" w:hAnsi="Times New Roman" w:cs="Times New Roman"/>
      <w:color w:val="000000"/>
      <w:sz w:val="26"/>
      <w:szCs w:val="26"/>
    </w:rPr>
  </w:style>
  <w:style w:type="paragraph" w:customStyle="1" w:styleId="ZZ">
    <w:name w:val="ZZ"/>
    <w:basedOn w:val="Heading1"/>
    <w:qFormat/>
    <w:rsid w:val="0082003D"/>
    <w:pPr>
      <w:tabs>
        <w:tab w:val="left" w:pos="851"/>
        <w:tab w:val="left" w:pos="993"/>
      </w:tabs>
      <w:spacing w:before="0" w:line="360" w:lineRule="auto"/>
      <w:ind w:firstLine="567"/>
      <w:jc w:val="both"/>
    </w:pPr>
    <w:rPr>
      <w:rFonts w:ascii="Times New Roman" w:eastAsia="Times New Roman" w:hAnsi="Times New Roman" w:cs="Times New Roman"/>
      <w:color w:val="000000"/>
      <w:sz w:val="26"/>
      <w:szCs w:val="26"/>
    </w:rPr>
  </w:style>
  <w:style w:type="paragraph" w:customStyle="1" w:styleId="ZZZ">
    <w:name w:val="ZZZ"/>
    <w:basedOn w:val="ZZ"/>
    <w:qFormat/>
    <w:rsid w:val="00024CC3"/>
    <w:rPr>
      <w:i/>
    </w:rPr>
  </w:style>
  <w:style w:type="character" w:customStyle="1" w:styleId="UnresolvedMention2">
    <w:name w:val="Unresolved Mention2"/>
    <w:basedOn w:val="DefaultParagraphFont"/>
    <w:uiPriority w:val="99"/>
    <w:semiHidden/>
    <w:unhideWhenUsed/>
    <w:rsid w:val="00B30E7C"/>
    <w:rPr>
      <w:color w:val="605E5C"/>
      <w:shd w:val="clear" w:color="auto" w:fill="E1DFDD"/>
    </w:rPr>
  </w:style>
  <w:style w:type="character" w:styleId="FollowedHyperlink">
    <w:name w:val="FollowedHyperlink"/>
    <w:basedOn w:val="DefaultParagraphFont"/>
    <w:uiPriority w:val="99"/>
    <w:semiHidden/>
    <w:unhideWhenUsed/>
    <w:rsid w:val="00CB1A58"/>
    <w:rPr>
      <w:color w:val="954F72" w:themeColor="followedHyperlink"/>
      <w:u w:val="single"/>
    </w:rPr>
  </w:style>
  <w:style w:type="paragraph" w:customStyle="1" w:styleId="HNH">
    <w:name w:val="HÌNH"/>
    <w:basedOn w:val="Normal"/>
    <w:qFormat/>
    <w:rsid w:val="00110A15"/>
    <w:pPr>
      <w:spacing w:line="336" w:lineRule="auto"/>
      <w:jc w:val="center"/>
    </w:pPr>
    <w:rPr>
      <w:b/>
      <w:sz w:val="26"/>
      <w:szCs w:val="26"/>
    </w:rPr>
  </w:style>
  <w:style w:type="character" w:customStyle="1" w:styleId="UnresolvedMention3">
    <w:name w:val="Unresolved Mention3"/>
    <w:basedOn w:val="DefaultParagraphFont"/>
    <w:uiPriority w:val="99"/>
    <w:semiHidden/>
    <w:unhideWhenUsed/>
    <w:rsid w:val="00465D2C"/>
    <w:rPr>
      <w:color w:val="605E5C"/>
      <w:shd w:val="clear" w:color="auto" w:fill="E1DFDD"/>
    </w:rPr>
  </w:style>
  <w:style w:type="paragraph" w:customStyle="1" w:styleId="p1">
    <w:name w:val="p1"/>
    <w:basedOn w:val="Normal"/>
    <w:rsid w:val="000C2109"/>
    <w:rPr>
      <w:color w:val="000000"/>
      <w:sz w:val="21"/>
      <w:szCs w:val="21"/>
    </w:rPr>
  </w:style>
  <w:style w:type="character" w:customStyle="1" w:styleId="a3">
    <w:name w:val="_"/>
    <w:basedOn w:val="DefaultParagraphFont"/>
    <w:rsid w:val="00016465"/>
  </w:style>
  <w:style w:type="character" w:customStyle="1" w:styleId="ff3">
    <w:name w:val="ff3"/>
    <w:basedOn w:val="DefaultParagraphFont"/>
    <w:rsid w:val="00016465"/>
  </w:style>
  <w:style w:type="character" w:customStyle="1" w:styleId="ff1">
    <w:name w:val="ff1"/>
    <w:basedOn w:val="DefaultParagraphFont"/>
    <w:rsid w:val="00016465"/>
  </w:style>
  <w:style w:type="character" w:customStyle="1" w:styleId="Heading4Char">
    <w:name w:val="Heading 4 Char"/>
    <w:basedOn w:val="DefaultParagraphFont"/>
    <w:link w:val="Heading4"/>
    <w:uiPriority w:val="9"/>
    <w:rsid w:val="00016465"/>
    <w:rPr>
      <w:b/>
    </w:rPr>
  </w:style>
  <w:style w:type="character" w:customStyle="1" w:styleId="Heading5Char">
    <w:name w:val="Heading 5 Char"/>
    <w:basedOn w:val="DefaultParagraphFont"/>
    <w:link w:val="Heading5"/>
    <w:uiPriority w:val="9"/>
    <w:semiHidden/>
    <w:rsid w:val="00016465"/>
    <w:rPr>
      <w:b/>
      <w:sz w:val="22"/>
      <w:szCs w:val="22"/>
    </w:rPr>
  </w:style>
  <w:style w:type="character" w:customStyle="1" w:styleId="Heading6Char">
    <w:name w:val="Heading 6 Char"/>
    <w:basedOn w:val="DefaultParagraphFont"/>
    <w:link w:val="Heading6"/>
    <w:uiPriority w:val="9"/>
    <w:semiHidden/>
    <w:rsid w:val="00016465"/>
    <w:rPr>
      <w:b/>
      <w:sz w:val="20"/>
      <w:szCs w:val="20"/>
    </w:rPr>
  </w:style>
  <w:style w:type="character" w:customStyle="1" w:styleId="detailauthor">
    <w:name w:val="detail__author"/>
    <w:basedOn w:val="DefaultParagraphFont"/>
    <w:rsid w:val="00016465"/>
  </w:style>
  <w:style w:type="character" w:customStyle="1" w:styleId="truncate">
    <w:name w:val="truncate"/>
    <w:basedOn w:val="DefaultParagraphFont"/>
    <w:rsid w:val="00016465"/>
  </w:style>
  <w:style w:type="character" w:customStyle="1" w:styleId="relative">
    <w:name w:val="relative"/>
    <w:basedOn w:val="DefaultParagraphFont"/>
    <w:rsid w:val="00016465"/>
  </w:style>
  <w:style w:type="character" w:customStyle="1" w:styleId="UnresolvedMention4">
    <w:name w:val="Unresolved Mention4"/>
    <w:basedOn w:val="DefaultParagraphFont"/>
    <w:uiPriority w:val="99"/>
    <w:semiHidden/>
    <w:unhideWhenUsed/>
    <w:rsid w:val="008C1120"/>
    <w:rPr>
      <w:color w:val="605E5C"/>
      <w:shd w:val="clear" w:color="auto" w:fill="E1DFDD"/>
    </w:rPr>
  </w:style>
  <w:style w:type="paragraph" w:customStyle="1" w:styleId="01">
    <w:name w:val="01"/>
    <w:basedOn w:val="Z"/>
    <w:qFormat/>
    <w:rsid w:val="00556ED7"/>
    <w:pPr>
      <w:tabs>
        <w:tab w:val="clear" w:pos="851"/>
        <w:tab w:val="clear" w:pos="993"/>
      </w:tabs>
      <w:ind w:firstLine="0"/>
    </w:pPr>
    <w:rPr>
      <w:lang w:val="vi-VN"/>
    </w:rPr>
  </w:style>
  <w:style w:type="paragraph" w:customStyle="1" w:styleId="02">
    <w:name w:val="02"/>
    <w:basedOn w:val="Heading1"/>
    <w:qFormat/>
    <w:rsid w:val="00556ED7"/>
    <w:pPr>
      <w:spacing w:before="0" w:line="360" w:lineRule="auto"/>
      <w:ind w:firstLine="567"/>
      <w:jc w:val="both"/>
    </w:pPr>
    <w:rPr>
      <w:rFonts w:ascii="Times New Roman" w:eastAsia="Times New Roman" w:hAnsi="Times New Roman" w:cs="Times New Roman"/>
      <w:color w:val="000000" w:themeColor="text1"/>
      <w:sz w:val="26"/>
      <w:szCs w:val="26"/>
      <w:lang w:val="vi-VN"/>
    </w:rPr>
  </w:style>
  <w:style w:type="paragraph" w:customStyle="1" w:styleId="03">
    <w:name w:val="03"/>
    <w:basedOn w:val="ZZZ"/>
    <w:qFormat/>
    <w:rsid w:val="00556ED7"/>
    <w:rPr>
      <w:lang w:val="vi-VN"/>
    </w:rPr>
  </w:style>
  <w:style w:type="paragraph" w:customStyle="1" w:styleId="04">
    <w:name w:val="04"/>
    <w:basedOn w:val="1"/>
    <w:qFormat/>
    <w:rsid w:val="00F83435"/>
    <w:pPr>
      <w:tabs>
        <w:tab w:val="left" w:pos="851"/>
        <w:tab w:val="left" w:pos="993"/>
      </w:tabs>
      <w:ind w:firstLine="567"/>
      <w:jc w:val="both"/>
    </w:pPr>
    <w:rPr>
      <w:rFonts w:cs="Times New Roman"/>
      <w:szCs w:val="26"/>
      <w:lang w:val="vi-VN"/>
    </w:rPr>
  </w:style>
  <w:style w:type="paragraph" w:styleId="BodyText">
    <w:name w:val="Body Text"/>
    <w:basedOn w:val="Normal"/>
    <w:link w:val="BodyTextChar"/>
    <w:uiPriority w:val="1"/>
    <w:qFormat/>
    <w:rsid w:val="00564F7B"/>
    <w:pPr>
      <w:widowControl w:val="0"/>
      <w:autoSpaceDE w:val="0"/>
      <w:autoSpaceDN w:val="0"/>
      <w:ind w:left="115"/>
    </w:pPr>
    <w:rPr>
      <w:sz w:val="30"/>
      <w:szCs w:val="30"/>
      <w:lang w:val="en-US" w:eastAsia="en-US"/>
    </w:rPr>
  </w:style>
  <w:style w:type="character" w:customStyle="1" w:styleId="BodyTextChar">
    <w:name w:val="Body Text Char"/>
    <w:basedOn w:val="DefaultParagraphFont"/>
    <w:link w:val="BodyText"/>
    <w:uiPriority w:val="1"/>
    <w:rsid w:val="00564F7B"/>
    <w:rPr>
      <w:sz w:val="30"/>
      <w:szCs w:val="30"/>
      <w:lang w:val="en-US" w:eastAsia="en-US"/>
    </w:rPr>
  </w:style>
  <w:style w:type="paragraph" w:customStyle="1" w:styleId="Heading11">
    <w:name w:val="Heading 11"/>
    <w:basedOn w:val="Normal"/>
    <w:uiPriority w:val="1"/>
    <w:qFormat/>
    <w:rsid w:val="00564F7B"/>
    <w:pPr>
      <w:widowControl w:val="0"/>
      <w:autoSpaceDE w:val="0"/>
      <w:autoSpaceDN w:val="0"/>
      <w:spacing w:before="56"/>
      <w:ind w:left="682"/>
      <w:outlineLvl w:val="1"/>
    </w:pPr>
    <w:rPr>
      <w:b/>
      <w:bCs/>
      <w:sz w:val="32"/>
      <w:szCs w:val="3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0169173">
      <w:bodyDiv w:val="1"/>
      <w:marLeft w:val="0"/>
      <w:marRight w:val="0"/>
      <w:marTop w:val="0"/>
      <w:marBottom w:val="0"/>
      <w:divBdr>
        <w:top w:val="none" w:sz="0" w:space="0" w:color="auto"/>
        <w:left w:val="none" w:sz="0" w:space="0" w:color="auto"/>
        <w:bottom w:val="none" w:sz="0" w:space="0" w:color="auto"/>
        <w:right w:val="none" w:sz="0" w:space="0" w:color="auto"/>
      </w:divBdr>
    </w:div>
    <w:div w:id="193807852">
      <w:bodyDiv w:val="1"/>
      <w:marLeft w:val="0"/>
      <w:marRight w:val="0"/>
      <w:marTop w:val="0"/>
      <w:marBottom w:val="0"/>
      <w:divBdr>
        <w:top w:val="none" w:sz="0" w:space="0" w:color="auto"/>
        <w:left w:val="none" w:sz="0" w:space="0" w:color="auto"/>
        <w:bottom w:val="none" w:sz="0" w:space="0" w:color="auto"/>
        <w:right w:val="none" w:sz="0" w:space="0" w:color="auto"/>
      </w:divBdr>
    </w:div>
    <w:div w:id="217787492">
      <w:bodyDiv w:val="1"/>
      <w:marLeft w:val="0"/>
      <w:marRight w:val="0"/>
      <w:marTop w:val="0"/>
      <w:marBottom w:val="0"/>
      <w:divBdr>
        <w:top w:val="none" w:sz="0" w:space="0" w:color="auto"/>
        <w:left w:val="none" w:sz="0" w:space="0" w:color="auto"/>
        <w:bottom w:val="none" w:sz="0" w:space="0" w:color="auto"/>
        <w:right w:val="none" w:sz="0" w:space="0" w:color="auto"/>
      </w:divBdr>
    </w:div>
    <w:div w:id="380402414">
      <w:bodyDiv w:val="1"/>
      <w:marLeft w:val="0"/>
      <w:marRight w:val="0"/>
      <w:marTop w:val="0"/>
      <w:marBottom w:val="0"/>
      <w:divBdr>
        <w:top w:val="none" w:sz="0" w:space="0" w:color="auto"/>
        <w:left w:val="none" w:sz="0" w:space="0" w:color="auto"/>
        <w:bottom w:val="none" w:sz="0" w:space="0" w:color="auto"/>
        <w:right w:val="none" w:sz="0" w:space="0" w:color="auto"/>
      </w:divBdr>
    </w:div>
    <w:div w:id="513228533">
      <w:bodyDiv w:val="1"/>
      <w:marLeft w:val="0"/>
      <w:marRight w:val="0"/>
      <w:marTop w:val="0"/>
      <w:marBottom w:val="0"/>
      <w:divBdr>
        <w:top w:val="none" w:sz="0" w:space="0" w:color="auto"/>
        <w:left w:val="none" w:sz="0" w:space="0" w:color="auto"/>
        <w:bottom w:val="none" w:sz="0" w:space="0" w:color="auto"/>
        <w:right w:val="none" w:sz="0" w:space="0" w:color="auto"/>
      </w:divBdr>
    </w:div>
    <w:div w:id="559823216">
      <w:bodyDiv w:val="1"/>
      <w:marLeft w:val="0"/>
      <w:marRight w:val="0"/>
      <w:marTop w:val="0"/>
      <w:marBottom w:val="0"/>
      <w:divBdr>
        <w:top w:val="none" w:sz="0" w:space="0" w:color="auto"/>
        <w:left w:val="none" w:sz="0" w:space="0" w:color="auto"/>
        <w:bottom w:val="none" w:sz="0" w:space="0" w:color="auto"/>
        <w:right w:val="none" w:sz="0" w:space="0" w:color="auto"/>
      </w:divBdr>
    </w:div>
    <w:div w:id="585725847">
      <w:bodyDiv w:val="1"/>
      <w:marLeft w:val="0"/>
      <w:marRight w:val="0"/>
      <w:marTop w:val="0"/>
      <w:marBottom w:val="0"/>
      <w:divBdr>
        <w:top w:val="none" w:sz="0" w:space="0" w:color="auto"/>
        <w:left w:val="none" w:sz="0" w:space="0" w:color="auto"/>
        <w:bottom w:val="none" w:sz="0" w:space="0" w:color="auto"/>
        <w:right w:val="none" w:sz="0" w:space="0" w:color="auto"/>
      </w:divBdr>
    </w:div>
    <w:div w:id="592664388">
      <w:bodyDiv w:val="1"/>
      <w:marLeft w:val="0"/>
      <w:marRight w:val="0"/>
      <w:marTop w:val="0"/>
      <w:marBottom w:val="0"/>
      <w:divBdr>
        <w:top w:val="none" w:sz="0" w:space="0" w:color="auto"/>
        <w:left w:val="none" w:sz="0" w:space="0" w:color="auto"/>
        <w:bottom w:val="none" w:sz="0" w:space="0" w:color="auto"/>
        <w:right w:val="none" w:sz="0" w:space="0" w:color="auto"/>
      </w:divBdr>
    </w:div>
    <w:div w:id="673731469">
      <w:bodyDiv w:val="1"/>
      <w:marLeft w:val="0"/>
      <w:marRight w:val="0"/>
      <w:marTop w:val="0"/>
      <w:marBottom w:val="0"/>
      <w:divBdr>
        <w:top w:val="none" w:sz="0" w:space="0" w:color="auto"/>
        <w:left w:val="none" w:sz="0" w:space="0" w:color="auto"/>
        <w:bottom w:val="none" w:sz="0" w:space="0" w:color="auto"/>
        <w:right w:val="none" w:sz="0" w:space="0" w:color="auto"/>
      </w:divBdr>
    </w:div>
    <w:div w:id="744228975">
      <w:bodyDiv w:val="1"/>
      <w:marLeft w:val="0"/>
      <w:marRight w:val="0"/>
      <w:marTop w:val="0"/>
      <w:marBottom w:val="0"/>
      <w:divBdr>
        <w:top w:val="none" w:sz="0" w:space="0" w:color="auto"/>
        <w:left w:val="none" w:sz="0" w:space="0" w:color="auto"/>
        <w:bottom w:val="none" w:sz="0" w:space="0" w:color="auto"/>
        <w:right w:val="none" w:sz="0" w:space="0" w:color="auto"/>
      </w:divBdr>
    </w:div>
    <w:div w:id="816840945">
      <w:bodyDiv w:val="1"/>
      <w:marLeft w:val="0"/>
      <w:marRight w:val="0"/>
      <w:marTop w:val="0"/>
      <w:marBottom w:val="0"/>
      <w:divBdr>
        <w:top w:val="none" w:sz="0" w:space="0" w:color="auto"/>
        <w:left w:val="none" w:sz="0" w:space="0" w:color="auto"/>
        <w:bottom w:val="none" w:sz="0" w:space="0" w:color="auto"/>
        <w:right w:val="none" w:sz="0" w:space="0" w:color="auto"/>
      </w:divBdr>
      <w:divsChild>
        <w:div w:id="724330566">
          <w:marLeft w:val="0"/>
          <w:marRight w:val="0"/>
          <w:marTop w:val="0"/>
          <w:marBottom w:val="0"/>
          <w:divBdr>
            <w:top w:val="none" w:sz="0" w:space="0" w:color="auto"/>
            <w:left w:val="none" w:sz="0" w:space="0" w:color="auto"/>
            <w:bottom w:val="none" w:sz="0" w:space="0" w:color="auto"/>
            <w:right w:val="none" w:sz="0" w:space="0" w:color="auto"/>
          </w:divBdr>
          <w:divsChild>
            <w:div w:id="1084958066">
              <w:marLeft w:val="0"/>
              <w:marRight w:val="0"/>
              <w:marTop w:val="0"/>
              <w:marBottom w:val="0"/>
              <w:divBdr>
                <w:top w:val="none" w:sz="0" w:space="0" w:color="auto"/>
                <w:left w:val="none" w:sz="0" w:space="0" w:color="auto"/>
                <w:bottom w:val="none" w:sz="0" w:space="0" w:color="auto"/>
                <w:right w:val="none" w:sz="0" w:space="0" w:color="auto"/>
              </w:divBdr>
            </w:div>
          </w:divsChild>
        </w:div>
        <w:div w:id="2006083769">
          <w:marLeft w:val="0"/>
          <w:marRight w:val="0"/>
          <w:marTop w:val="120"/>
          <w:marBottom w:val="0"/>
          <w:divBdr>
            <w:top w:val="none" w:sz="0" w:space="0" w:color="auto"/>
            <w:left w:val="none" w:sz="0" w:space="0" w:color="auto"/>
            <w:bottom w:val="none" w:sz="0" w:space="0" w:color="auto"/>
            <w:right w:val="none" w:sz="0" w:space="0" w:color="auto"/>
          </w:divBdr>
          <w:divsChild>
            <w:div w:id="2110268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3637940">
      <w:bodyDiv w:val="1"/>
      <w:marLeft w:val="0"/>
      <w:marRight w:val="0"/>
      <w:marTop w:val="0"/>
      <w:marBottom w:val="0"/>
      <w:divBdr>
        <w:top w:val="none" w:sz="0" w:space="0" w:color="auto"/>
        <w:left w:val="none" w:sz="0" w:space="0" w:color="auto"/>
        <w:bottom w:val="none" w:sz="0" w:space="0" w:color="auto"/>
        <w:right w:val="none" w:sz="0" w:space="0" w:color="auto"/>
      </w:divBdr>
    </w:div>
    <w:div w:id="959918509">
      <w:bodyDiv w:val="1"/>
      <w:marLeft w:val="0"/>
      <w:marRight w:val="0"/>
      <w:marTop w:val="0"/>
      <w:marBottom w:val="0"/>
      <w:divBdr>
        <w:top w:val="none" w:sz="0" w:space="0" w:color="auto"/>
        <w:left w:val="none" w:sz="0" w:space="0" w:color="auto"/>
        <w:bottom w:val="none" w:sz="0" w:space="0" w:color="auto"/>
        <w:right w:val="none" w:sz="0" w:space="0" w:color="auto"/>
      </w:divBdr>
    </w:div>
    <w:div w:id="1016884937">
      <w:bodyDiv w:val="1"/>
      <w:marLeft w:val="0"/>
      <w:marRight w:val="0"/>
      <w:marTop w:val="0"/>
      <w:marBottom w:val="0"/>
      <w:divBdr>
        <w:top w:val="none" w:sz="0" w:space="0" w:color="auto"/>
        <w:left w:val="none" w:sz="0" w:space="0" w:color="auto"/>
        <w:bottom w:val="none" w:sz="0" w:space="0" w:color="auto"/>
        <w:right w:val="none" w:sz="0" w:space="0" w:color="auto"/>
      </w:divBdr>
    </w:div>
    <w:div w:id="1175992570">
      <w:bodyDiv w:val="1"/>
      <w:marLeft w:val="0"/>
      <w:marRight w:val="0"/>
      <w:marTop w:val="0"/>
      <w:marBottom w:val="0"/>
      <w:divBdr>
        <w:top w:val="none" w:sz="0" w:space="0" w:color="auto"/>
        <w:left w:val="none" w:sz="0" w:space="0" w:color="auto"/>
        <w:bottom w:val="none" w:sz="0" w:space="0" w:color="auto"/>
        <w:right w:val="none" w:sz="0" w:space="0" w:color="auto"/>
      </w:divBdr>
    </w:div>
    <w:div w:id="1184981496">
      <w:bodyDiv w:val="1"/>
      <w:marLeft w:val="0"/>
      <w:marRight w:val="0"/>
      <w:marTop w:val="0"/>
      <w:marBottom w:val="0"/>
      <w:divBdr>
        <w:top w:val="none" w:sz="0" w:space="0" w:color="auto"/>
        <w:left w:val="none" w:sz="0" w:space="0" w:color="auto"/>
        <w:bottom w:val="none" w:sz="0" w:space="0" w:color="auto"/>
        <w:right w:val="none" w:sz="0" w:space="0" w:color="auto"/>
      </w:divBdr>
    </w:div>
    <w:div w:id="1193613246">
      <w:bodyDiv w:val="1"/>
      <w:marLeft w:val="0"/>
      <w:marRight w:val="0"/>
      <w:marTop w:val="0"/>
      <w:marBottom w:val="0"/>
      <w:divBdr>
        <w:top w:val="none" w:sz="0" w:space="0" w:color="auto"/>
        <w:left w:val="none" w:sz="0" w:space="0" w:color="auto"/>
        <w:bottom w:val="none" w:sz="0" w:space="0" w:color="auto"/>
        <w:right w:val="none" w:sz="0" w:space="0" w:color="auto"/>
      </w:divBdr>
    </w:div>
    <w:div w:id="1212691797">
      <w:bodyDiv w:val="1"/>
      <w:marLeft w:val="0"/>
      <w:marRight w:val="0"/>
      <w:marTop w:val="0"/>
      <w:marBottom w:val="0"/>
      <w:divBdr>
        <w:top w:val="none" w:sz="0" w:space="0" w:color="auto"/>
        <w:left w:val="none" w:sz="0" w:space="0" w:color="auto"/>
        <w:bottom w:val="none" w:sz="0" w:space="0" w:color="auto"/>
        <w:right w:val="none" w:sz="0" w:space="0" w:color="auto"/>
      </w:divBdr>
    </w:div>
    <w:div w:id="1238979176">
      <w:bodyDiv w:val="1"/>
      <w:marLeft w:val="0"/>
      <w:marRight w:val="0"/>
      <w:marTop w:val="0"/>
      <w:marBottom w:val="0"/>
      <w:divBdr>
        <w:top w:val="none" w:sz="0" w:space="0" w:color="auto"/>
        <w:left w:val="none" w:sz="0" w:space="0" w:color="auto"/>
        <w:bottom w:val="none" w:sz="0" w:space="0" w:color="auto"/>
        <w:right w:val="none" w:sz="0" w:space="0" w:color="auto"/>
      </w:divBdr>
    </w:div>
    <w:div w:id="1294747586">
      <w:bodyDiv w:val="1"/>
      <w:marLeft w:val="0"/>
      <w:marRight w:val="0"/>
      <w:marTop w:val="0"/>
      <w:marBottom w:val="0"/>
      <w:divBdr>
        <w:top w:val="none" w:sz="0" w:space="0" w:color="auto"/>
        <w:left w:val="none" w:sz="0" w:space="0" w:color="auto"/>
        <w:bottom w:val="none" w:sz="0" w:space="0" w:color="auto"/>
        <w:right w:val="none" w:sz="0" w:space="0" w:color="auto"/>
      </w:divBdr>
    </w:div>
    <w:div w:id="1343892976">
      <w:bodyDiv w:val="1"/>
      <w:marLeft w:val="0"/>
      <w:marRight w:val="0"/>
      <w:marTop w:val="0"/>
      <w:marBottom w:val="0"/>
      <w:divBdr>
        <w:top w:val="none" w:sz="0" w:space="0" w:color="auto"/>
        <w:left w:val="none" w:sz="0" w:space="0" w:color="auto"/>
        <w:bottom w:val="none" w:sz="0" w:space="0" w:color="auto"/>
        <w:right w:val="none" w:sz="0" w:space="0" w:color="auto"/>
      </w:divBdr>
    </w:div>
    <w:div w:id="1405298216">
      <w:bodyDiv w:val="1"/>
      <w:marLeft w:val="0"/>
      <w:marRight w:val="0"/>
      <w:marTop w:val="0"/>
      <w:marBottom w:val="0"/>
      <w:divBdr>
        <w:top w:val="none" w:sz="0" w:space="0" w:color="auto"/>
        <w:left w:val="none" w:sz="0" w:space="0" w:color="auto"/>
        <w:bottom w:val="none" w:sz="0" w:space="0" w:color="auto"/>
        <w:right w:val="none" w:sz="0" w:space="0" w:color="auto"/>
      </w:divBdr>
    </w:div>
    <w:div w:id="1448769907">
      <w:bodyDiv w:val="1"/>
      <w:marLeft w:val="0"/>
      <w:marRight w:val="0"/>
      <w:marTop w:val="0"/>
      <w:marBottom w:val="0"/>
      <w:divBdr>
        <w:top w:val="none" w:sz="0" w:space="0" w:color="auto"/>
        <w:left w:val="none" w:sz="0" w:space="0" w:color="auto"/>
        <w:bottom w:val="none" w:sz="0" w:space="0" w:color="auto"/>
        <w:right w:val="none" w:sz="0" w:space="0" w:color="auto"/>
      </w:divBdr>
    </w:div>
    <w:div w:id="1458598819">
      <w:bodyDiv w:val="1"/>
      <w:marLeft w:val="0"/>
      <w:marRight w:val="0"/>
      <w:marTop w:val="0"/>
      <w:marBottom w:val="0"/>
      <w:divBdr>
        <w:top w:val="none" w:sz="0" w:space="0" w:color="auto"/>
        <w:left w:val="none" w:sz="0" w:space="0" w:color="auto"/>
        <w:bottom w:val="none" w:sz="0" w:space="0" w:color="auto"/>
        <w:right w:val="none" w:sz="0" w:space="0" w:color="auto"/>
      </w:divBdr>
    </w:div>
    <w:div w:id="1577014369">
      <w:bodyDiv w:val="1"/>
      <w:marLeft w:val="0"/>
      <w:marRight w:val="0"/>
      <w:marTop w:val="0"/>
      <w:marBottom w:val="0"/>
      <w:divBdr>
        <w:top w:val="none" w:sz="0" w:space="0" w:color="auto"/>
        <w:left w:val="none" w:sz="0" w:space="0" w:color="auto"/>
        <w:bottom w:val="none" w:sz="0" w:space="0" w:color="auto"/>
        <w:right w:val="none" w:sz="0" w:space="0" w:color="auto"/>
      </w:divBdr>
    </w:div>
    <w:div w:id="1584487473">
      <w:bodyDiv w:val="1"/>
      <w:marLeft w:val="0"/>
      <w:marRight w:val="0"/>
      <w:marTop w:val="0"/>
      <w:marBottom w:val="0"/>
      <w:divBdr>
        <w:top w:val="none" w:sz="0" w:space="0" w:color="auto"/>
        <w:left w:val="none" w:sz="0" w:space="0" w:color="auto"/>
        <w:bottom w:val="none" w:sz="0" w:space="0" w:color="auto"/>
        <w:right w:val="none" w:sz="0" w:space="0" w:color="auto"/>
      </w:divBdr>
    </w:div>
    <w:div w:id="1626696302">
      <w:bodyDiv w:val="1"/>
      <w:marLeft w:val="0"/>
      <w:marRight w:val="0"/>
      <w:marTop w:val="0"/>
      <w:marBottom w:val="0"/>
      <w:divBdr>
        <w:top w:val="none" w:sz="0" w:space="0" w:color="auto"/>
        <w:left w:val="none" w:sz="0" w:space="0" w:color="auto"/>
        <w:bottom w:val="none" w:sz="0" w:space="0" w:color="auto"/>
        <w:right w:val="none" w:sz="0" w:space="0" w:color="auto"/>
      </w:divBdr>
    </w:div>
    <w:div w:id="1729456155">
      <w:bodyDiv w:val="1"/>
      <w:marLeft w:val="0"/>
      <w:marRight w:val="0"/>
      <w:marTop w:val="0"/>
      <w:marBottom w:val="0"/>
      <w:divBdr>
        <w:top w:val="none" w:sz="0" w:space="0" w:color="auto"/>
        <w:left w:val="none" w:sz="0" w:space="0" w:color="auto"/>
        <w:bottom w:val="none" w:sz="0" w:space="0" w:color="auto"/>
        <w:right w:val="none" w:sz="0" w:space="0" w:color="auto"/>
      </w:divBdr>
    </w:div>
    <w:div w:id="1809712364">
      <w:bodyDiv w:val="1"/>
      <w:marLeft w:val="0"/>
      <w:marRight w:val="0"/>
      <w:marTop w:val="0"/>
      <w:marBottom w:val="0"/>
      <w:divBdr>
        <w:top w:val="none" w:sz="0" w:space="0" w:color="auto"/>
        <w:left w:val="none" w:sz="0" w:space="0" w:color="auto"/>
        <w:bottom w:val="none" w:sz="0" w:space="0" w:color="auto"/>
        <w:right w:val="none" w:sz="0" w:space="0" w:color="auto"/>
      </w:divBdr>
    </w:div>
    <w:div w:id="1822194819">
      <w:bodyDiv w:val="1"/>
      <w:marLeft w:val="0"/>
      <w:marRight w:val="0"/>
      <w:marTop w:val="0"/>
      <w:marBottom w:val="0"/>
      <w:divBdr>
        <w:top w:val="none" w:sz="0" w:space="0" w:color="auto"/>
        <w:left w:val="none" w:sz="0" w:space="0" w:color="auto"/>
        <w:bottom w:val="none" w:sz="0" w:space="0" w:color="auto"/>
        <w:right w:val="none" w:sz="0" w:space="0" w:color="auto"/>
      </w:divBdr>
    </w:div>
    <w:div w:id="1880508982">
      <w:bodyDiv w:val="1"/>
      <w:marLeft w:val="0"/>
      <w:marRight w:val="0"/>
      <w:marTop w:val="0"/>
      <w:marBottom w:val="0"/>
      <w:divBdr>
        <w:top w:val="none" w:sz="0" w:space="0" w:color="auto"/>
        <w:left w:val="none" w:sz="0" w:space="0" w:color="auto"/>
        <w:bottom w:val="none" w:sz="0" w:space="0" w:color="auto"/>
        <w:right w:val="none" w:sz="0" w:space="0" w:color="auto"/>
      </w:divBdr>
    </w:div>
    <w:div w:id="1911230618">
      <w:bodyDiv w:val="1"/>
      <w:marLeft w:val="0"/>
      <w:marRight w:val="0"/>
      <w:marTop w:val="0"/>
      <w:marBottom w:val="0"/>
      <w:divBdr>
        <w:top w:val="none" w:sz="0" w:space="0" w:color="auto"/>
        <w:left w:val="none" w:sz="0" w:space="0" w:color="auto"/>
        <w:bottom w:val="none" w:sz="0" w:space="0" w:color="auto"/>
        <w:right w:val="none" w:sz="0" w:space="0" w:color="auto"/>
      </w:divBdr>
    </w:div>
    <w:div w:id="1929078026">
      <w:bodyDiv w:val="1"/>
      <w:marLeft w:val="0"/>
      <w:marRight w:val="0"/>
      <w:marTop w:val="0"/>
      <w:marBottom w:val="0"/>
      <w:divBdr>
        <w:top w:val="none" w:sz="0" w:space="0" w:color="auto"/>
        <w:left w:val="none" w:sz="0" w:space="0" w:color="auto"/>
        <w:bottom w:val="none" w:sz="0" w:space="0" w:color="auto"/>
        <w:right w:val="none" w:sz="0" w:space="0" w:color="auto"/>
      </w:divBdr>
    </w:div>
    <w:div w:id="2071880007">
      <w:bodyDiv w:val="1"/>
      <w:marLeft w:val="0"/>
      <w:marRight w:val="0"/>
      <w:marTop w:val="0"/>
      <w:marBottom w:val="0"/>
      <w:divBdr>
        <w:top w:val="none" w:sz="0" w:space="0" w:color="auto"/>
        <w:left w:val="none" w:sz="0" w:space="0" w:color="auto"/>
        <w:bottom w:val="none" w:sz="0" w:space="0" w:color="auto"/>
        <w:right w:val="none" w:sz="0" w:space="0" w:color="auto"/>
      </w:divBdr>
      <w:divsChild>
        <w:div w:id="670642198">
          <w:marLeft w:val="0"/>
          <w:marRight w:val="0"/>
          <w:marTop w:val="0"/>
          <w:marBottom w:val="0"/>
          <w:divBdr>
            <w:top w:val="none" w:sz="0" w:space="0" w:color="auto"/>
            <w:left w:val="none" w:sz="0" w:space="0" w:color="auto"/>
            <w:bottom w:val="none" w:sz="0" w:space="0" w:color="auto"/>
            <w:right w:val="none" w:sz="0" w:space="0" w:color="auto"/>
          </w:divBdr>
          <w:divsChild>
            <w:div w:id="1474909448">
              <w:marLeft w:val="0"/>
              <w:marRight w:val="0"/>
              <w:marTop w:val="0"/>
              <w:marBottom w:val="0"/>
              <w:divBdr>
                <w:top w:val="none" w:sz="0" w:space="0" w:color="auto"/>
                <w:left w:val="none" w:sz="0" w:space="0" w:color="auto"/>
                <w:bottom w:val="none" w:sz="0" w:space="0" w:color="auto"/>
                <w:right w:val="none" w:sz="0" w:space="0" w:color="auto"/>
              </w:divBdr>
            </w:div>
          </w:divsChild>
        </w:div>
        <w:div w:id="1563951754">
          <w:marLeft w:val="0"/>
          <w:marRight w:val="0"/>
          <w:marTop w:val="120"/>
          <w:marBottom w:val="0"/>
          <w:divBdr>
            <w:top w:val="none" w:sz="0" w:space="0" w:color="auto"/>
            <w:left w:val="none" w:sz="0" w:space="0" w:color="auto"/>
            <w:bottom w:val="none" w:sz="0" w:space="0" w:color="auto"/>
            <w:right w:val="none" w:sz="0" w:space="0" w:color="auto"/>
          </w:divBdr>
          <w:divsChild>
            <w:div w:id="16479780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3485805">
      <w:bodyDiv w:val="1"/>
      <w:marLeft w:val="0"/>
      <w:marRight w:val="0"/>
      <w:marTop w:val="0"/>
      <w:marBottom w:val="0"/>
      <w:divBdr>
        <w:top w:val="none" w:sz="0" w:space="0" w:color="auto"/>
        <w:left w:val="none" w:sz="0" w:space="0" w:color="auto"/>
        <w:bottom w:val="none" w:sz="0" w:space="0" w:color="auto"/>
        <w:right w:val="none" w:sz="0" w:space="0" w:color="auto"/>
      </w:divBdr>
    </w:div>
    <w:div w:id="2085101986">
      <w:bodyDiv w:val="1"/>
      <w:marLeft w:val="0"/>
      <w:marRight w:val="0"/>
      <w:marTop w:val="0"/>
      <w:marBottom w:val="0"/>
      <w:divBdr>
        <w:top w:val="none" w:sz="0" w:space="0" w:color="auto"/>
        <w:left w:val="none" w:sz="0" w:space="0" w:color="auto"/>
        <w:bottom w:val="none" w:sz="0" w:space="0" w:color="auto"/>
        <w:right w:val="none" w:sz="0" w:space="0" w:color="auto"/>
      </w:divBdr>
    </w:div>
    <w:div w:id="211053900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www.worldbank.org/vi/country/vietnam/brief/key-highlights-country-climate-and-development-report-for-vietnam" TargetMode="External"/><Relationship Id="rId18" Type="http://schemas.openxmlformats.org/officeDocument/2006/relationships/hyperlink" Target="https://nhandan.vn/kinh-te-dia-phuong-va-tin-chi-carbon-post888956.html" TargetMode="External"/><Relationship Id="rId26" Type="http://schemas.openxmlformats.org/officeDocument/2006/relationships/hyperlink" Target="https://dantri.com.vn/kinh-doanh/cbam-la-gi-vi-sao-ca-the-gioi-lai-dang-quan-tam%2020250617224927415.htm" TargetMode="External"/><Relationship Id="rId3" Type="http://schemas.openxmlformats.org/officeDocument/2006/relationships/numbering" Target="numbering.xml"/><Relationship Id="rId21" Type="http://schemas.openxmlformats.org/officeDocument/2006/relationships/hyperlink" Target="https://baothanhhoa.vn/he-sinh-thai-net-zero-da-vuot-ra-ngoai-nhung-trang-trai-xanh-cua-vinamilk-217043.htm" TargetMode="External"/><Relationship Id="rId7" Type="http://schemas.openxmlformats.org/officeDocument/2006/relationships/footnotes" Target="footnotes.xml"/><Relationship Id="rId12" Type="http://schemas.openxmlformats.org/officeDocument/2006/relationships/hyperlink" Target="https://unfccc.int/sites/default/files/resource/cma2021_08_adv_1.pdg" TargetMode="External"/><Relationship Id="rId17" Type="http://schemas.openxmlformats.org/officeDocument/2006/relationships/hyperlink" Target="https://baochinhphu.vn/ban-103-trieu-tan-co2-buoc-khoi-dau-tiem-nang-ban-tin-chi-carbon-rung-102231229115243276.htm?utm_source=chatgpt.com" TargetMode="External"/><Relationship Id="rId25" Type="http://schemas.openxmlformats.org/officeDocument/2006/relationships/hyperlink" Target="https://www.nso.gov.vn/du-lieu-va-so-lieu-thong-ke/2025/01/buc-tranh-xuat-nhap-khau-hang-hoa-cua-viet-nam-nam-2024-phuc-hoi-phat-trien-va-nhung-ky-luc-moi/" TargetMode="External"/><Relationship Id="rId2" Type="http://schemas.openxmlformats.org/officeDocument/2006/relationships/customXml" Target="../customXml/item2.xml"/><Relationship Id="rId16" Type="http://schemas.openxmlformats.org/officeDocument/2006/relationships/hyperlink" Target="https://www.vietnamplus.vn/trung-quoc-kim-ngach-giao-dich-c&#225;c%20bon%20-dat-37-ty-usd-sau-3-nam-post965033.vnp" TargetMode="External"/><Relationship Id="rId20" Type="http://schemas.openxmlformats.org/officeDocument/2006/relationships/hyperlink" Target="https://laodong.vn/xa-hoi/xa-dau-tien-o-thai-nguyen-nhan-duoc-tien-tu-tin-chi-c&#225;c%20bon%20-1566105.ldo"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hyperlink" Target="https://nhandan.vn/special/thuc-day-phat-trien-thi-truong-cacbon-tai-vietnam/index.html" TargetMode="External"/><Relationship Id="rId5" Type="http://schemas.openxmlformats.org/officeDocument/2006/relationships/settings" Target="settings.xml"/><Relationship Id="rId15" Type="http://schemas.openxmlformats.org/officeDocument/2006/relationships/hyperlink" Target="https://thitruongtaichinhtiente.vn/thi-truong-tin-chi-carbon-tai-viet-nam-65764.html" TargetMode="External"/><Relationship Id="rId23" Type="http://schemas.openxmlformats.org/officeDocument/2006/relationships/hyperlink" Target="https://congly.vn/vi-sao-giau-tiem-nang-nhung-quang-nam-van-kho-ban-tin-chi-carbon-rung-421832.html" TargetMode="External"/><Relationship Id="rId28"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hyperlink" Target="https://vietnamnet.vn/trong-lua-de-ban-duoc-10-usd-tin-chi-c&#225;c%20bon%20-phai-theo-quy-trinh-nghiem-ngat-2277094.html" TargetMode="Externa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https://tapchitoaan.vn/mot-so-van-de-phap-ly-ve-thi-truong-giao-dich-tin-chi-cac-bon-tu-nguyen-tai-viet-nam13840" TargetMode="External"/><Relationship Id="rId22" Type="http://schemas.openxmlformats.org/officeDocument/2006/relationships/hyperlink" Target="https://tapchitoaan.vn/mot-so-van-de-phap-ly-ve-thi-truong-giao-dich-tin-chi-cac-bon-tu-nguyen-tai-viet-nam13840.html" TargetMode="External"/><Relationship Id="rId27" Type="http://schemas.openxmlformats.org/officeDocument/2006/relationships/footer" Target="foot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Chủ đề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g0HGLw2lQx4ez2dSyCTl11J05AA==">CgMxLjAyCGguZ2pkZ3hzMgloLjJ4Y3l0cGkyCWguMWNpOTN4YjIJaC4zd2h3bWw0MgloLjJibjZ3c3gyCGgucXNoNzBxMgloLjNhczRwb2oyCWguMXB4ZXp3YzIJaC40OXgyaWs1MgloLjJwMmNzcnkyCWguMTQ3bjJ6cjIJaC4zbzdhbG5rMgloLjIzY2t2dmQyCGguaWh2NjM2MgloLjMyaGlvcXoyCWguMWhtc3l5czIJaC40MW1naG1sMgloLjJncnFydWUyCGgudngxMjI3MgloLjNmd29rcTA4AHIhMVF6MlNwV0RNNkZhMDNqekRJUnNxbnhZdWNSUlFHa3Ny</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5A2B32F8-F44D-43B8-A7E6-61B482F7D9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TotalTime>
  <Pages>1</Pages>
  <Words>8532</Words>
  <Characters>48638</Characters>
  <Application>Microsoft Office Word</Application>
  <DocSecurity>0</DocSecurity>
  <Lines>405</Lines>
  <Paragraphs>114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57056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dc:creator>
  <cp:lastModifiedBy>Admin</cp:lastModifiedBy>
  <cp:revision>7</cp:revision>
  <cp:lastPrinted>2025-12-19T02:27:00Z</cp:lastPrinted>
  <dcterms:created xsi:type="dcterms:W3CDTF">2025-12-18T21:26:00Z</dcterms:created>
  <dcterms:modified xsi:type="dcterms:W3CDTF">2025-12-19T02:27:00Z</dcterms:modified>
</cp:coreProperties>
</file>